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98" w:rsidRPr="00E252BE" w:rsidRDefault="0001617D" w:rsidP="002B4E98">
      <w:pPr>
        <w:pStyle w:val="Nincstrkz"/>
        <w:spacing w:after="0" w:line="240" w:lineRule="auto"/>
        <w:jc w:val="center"/>
        <w:rPr>
          <w:sz w:val="20"/>
          <w:szCs w:val="20"/>
        </w:rPr>
      </w:pPr>
      <w:r>
        <w:rPr>
          <w:noProof/>
          <w:lang w:eastAsia="hu-HU" w:bidi="ar-SA"/>
        </w:rPr>
        <w:drawing>
          <wp:anchor distT="0" distB="0" distL="114300" distR="114300" simplePos="0" relativeHeight="251657728" behindDoc="1" locked="0" layoutInCell="1" allowOverlap="1">
            <wp:simplePos x="0" y="0"/>
            <wp:positionH relativeFrom="margin">
              <wp:posOffset>-420370</wp:posOffset>
            </wp:positionH>
            <wp:positionV relativeFrom="paragraph">
              <wp:posOffset>13335</wp:posOffset>
            </wp:positionV>
            <wp:extent cx="6610350" cy="1322070"/>
            <wp:effectExtent l="0" t="0" r="0" b="0"/>
            <wp:wrapNone/>
            <wp:docPr id="5" name="Kép 148" descr="SZIE_Levelpapir_f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8" descr="SZIE_Levelpapir_ff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1322070"/>
                    </a:xfrm>
                    <a:prstGeom prst="rect">
                      <a:avLst/>
                    </a:prstGeom>
                    <a:noFill/>
                  </pic:spPr>
                </pic:pic>
              </a:graphicData>
            </a:graphic>
            <wp14:sizeRelH relativeFrom="page">
              <wp14:pctWidth>0</wp14:pctWidth>
            </wp14:sizeRelH>
            <wp14:sizeRelV relativeFrom="page">
              <wp14:pctHeight>0</wp14:pctHeight>
            </wp14:sizeRelV>
          </wp:anchor>
        </w:drawing>
      </w:r>
    </w:p>
    <w:p w:rsidR="002B4E98" w:rsidRPr="00E252BE" w:rsidRDefault="002B4E98" w:rsidP="002B4E98">
      <w:pPr>
        <w:pStyle w:val="Nincstrkz"/>
        <w:spacing w:after="0" w:line="240" w:lineRule="auto"/>
        <w:jc w:val="center"/>
        <w:rPr>
          <w:sz w:val="20"/>
          <w:szCs w:val="20"/>
        </w:rPr>
      </w:pPr>
    </w:p>
    <w:p w:rsidR="002B4E98" w:rsidRPr="00E252BE" w:rsidRDefault="002B4E98" w:rsidP="009F5664">
      <w:pPr>
        <w:spacing w:after="0" w:line="240" w:lineRule="auto"/>
        <w:ind w:left="993"/>
        <w:rPr>
          <w:rFonts w:ascii="Times New Roman" w:hAnsi="Times New Roman"/>
          <w:sz w:val="20"/>
          <w:szCs w:val="20"/>
        </w:rPr>
      </w:pPr>
    </w:p>
    <w:p w:rsidR="002B4E98" w:rsidRPr="00E252BE" w:rsidRDefault="002B4E98" w:rsidP="009F5664">
      <w:pPr>
        <w:spacing w:after="0" w:line="240" w:lineRule="auto"/>
        <w:ind w:left="993"/>
        <w:rPr>
          <w:rFonts w:ascii="Times New Roman" w:hAnsi="Times New Roman"/>
          <w:sz w:val="20"/>
          <w:szCs w:val="20"/>
        </w:rPr>
      </w:pPr>
    </w:p>
    <w:p w:rsidR="002B4E98" w:rsidRPr="00E252BE" w:rsidRDefault="002B4E98" w:rsidP="009F5664">
      <w:pPr>
        <w:spacing w:after="0" w:line="240" w:lineRule="auto"/>
        <w:ind w:left="993"/>
        <w:rPr>
          <w:rFonts w:ascii="Times New Roman" w:hAnsi="Times New Roman"/>
          <w:sz w:val="20"/>
          <w:szCs w:val="20"/>
        </w:rPr>
      </w:pPr>
    </w:p>
    <w:p w:rsidR="002B4E98" w:rsidRPr="00E252BE" w:rsidRDefault="002B4E98" w:rsidP="009F5664">
      <w:pPr>
        <w:spacing w:after="0" w:line="240" w:lineRule="auto"/>
        <w:ind w:left="993"/>
        <w:rPr>
          <w:rFonts w:ascii="Times New Roman" w:hAnsi="Times New Roman"/>
          <w:sz w:val="20"/>
          <w:szCs w:val="20"/>
        </w:rPr>
      </w:pPr>
    </w:p>
    <w:p w:rsidR="000E645F" w:rsidRPr="00AF319D" w:rsidRDefault="000E645F" w:rsidP="009F5664">
      <w:pPr>
        <w:spacing w:after="0" w:line="240" w:lineRule="auto"/>
        <w:ind w:left="993"/>
        <w:rPr>
          <w:rFonts w:ascii="Times New Roman" w:hAnsi="Times New Roman"/>
          <w:sz w:val="20"/>
          <w:szCs w:val="20"/>
        </w:rPr>
      </w:pPr>
      <w:r w:rsidRPr="00AF319D">
        <w:rPr>
          <w:rFonts w:ascii="Times New Roman" w:hAnsi="Times New Roman"/>
          <w:sz w:val="20"/>
          <w:szCs w:val="20"/>
        </w:rPr>
        <w:t>Cím: 2100 Gödöllő, Páter Károly utca 1.</w:t>
      </w:r>
    </w:p>
    <w:p w:rsidR="000E645F" w:rsidRPr="00207F2F" w:rsidRDefault="000E645F" w:rsidP="009F5664">
      <w:pPr>
        <w:spacing w:after="0" w:line="240" w:lineRule="auto"/>
        <w:ind w:left="993"/>
        <w:rPr>
          <w:rFonts w:ascii="Times New Roman" w:hAnsi="Times New Roman"/>
          <w:sz w:val="20"/>
          <w:szCs w:val="20"/>
        </w:rPr>
      </w:pPr>
      <w:r w:rsidRPr="00207F2F">
        <w:rPr>
          <w:rFonts w:ascii="Times New Roman" w:hAnsi="Times New Roman"/>
          <w:sz w:val="20"/>
          <w:szCs w:val="20"/>
        </w:rPr>
        <w:t>Tel</w:t>
      </w:r>
      <w:proofErr w:type="gramStart"/>
      <w:r w:rsidRPr="00207F2F">
        <w:rPr>
          <w:rFonts w:ascii="Times New Roman" w:hAnsi="Times New Roman"/>
          <w:sz w:val="20"/>
          <w:szCs w:val="20"/>
        </w:rPr>
        <w:t>.:</w:t>
      </w:r>
      <w:proofErr w:type="gramEnd"/>
      <w:r w:rsidRPr="00207F2F">
        <w:rPr>
          <w:rFonts w:ascii="Times New Roman" w:hAnsi="Times New Roman"/>
          <w:sz w:val="20"/>
          <w:szCs w:val="20"/>
        </w:rPr>
        <w:t xml:space="preserve"> +36</w:t>
      </w:r>
      <w:r w:rsidR="00F74027" w:rsidRPr="00207F2F">
        <w:rPr>
          <w:rFonts w:ascii="Times New Roman" w:hAnsi="Times New Roman"/>
          <w:sz w:val="20"/>
          <w:szCs w:val="20"/>
        </w:rPr>
        <w:t>-28-522-000/2247</w:t>
      </w:r>
    </w:p>
    <w:p w:rsidR="000E645F" w:rsidRPr="00207F2F" w:rsidRDefault="000E645F" w:rsidP="009F5664">
      <w:pPr>
        <w:spacing w:after="0" w:line="240" w:lineRule="auto"/>
        <w:ind w:left="993"/>
        <w:rPr>
          <w:rFonts w:ascii="Times New Roman" w:hAnsi="Times New Roman"/>
          <w:sz w:val="20"/>
          <w:szCs w:val="20"/>
        </w:rPr>
      </w:pPr>
      <w:r w:rsidRPr="00207F2F">
        <w:rPr>
          <w:rFonts w:ascii="Times New Roman" w:hAnsi="Times New Roman"/>
          <w:sz w:val="20"/>
          <w:szCs w:val="20"/>
        </w:rPr>
        <w:t>E-mail: kozbeszerzes@szie.hu</w:t>
      </w:r>
    </w:p>
    <w:p w:rsidR="000E645F" w:rsidRPr="00A07181" w:rsidRDefault="000E645F" w:rsidP="009F5664">
      <w:pPr>
        <w:pStyle w:val="Nincstrkz"/>
        <w:spacing w:after="0" w:line="240" w:lineRule="auto"/>
        <w:jc w:val="center"/>
        <w:rPr>
          <w:rFonts w:cs="Times New Roman"/>
          <w:b/>
          <w:sz w:val="22"/>
          <w:szCs w:val="22"/>
        </w:rPr>
      </w:pPr>
    </w:p>
    <w:p w:rsidR="000E645F" w:rsidRPr="00A07181" w:rsidRDefault="000E645F" w:rsidP="009F5664">
      <w:pPr>
        <w:pStyle w:val="Nincstrkz"/>
        <w:spacing w:after="0" w:line="240" w:lineRule="auto"/>
        <w:jc w:val="center"/>
        <w:rPr>
          <w:rFonts w:cs="Times New Roman"/>
          <w:b/>
        </w:rPr>
      </w:pPr>
    </w:p>
    <w:p w:rsidR="000E645F" w:rsidRPr="0065584C" w:rsidRDefault="000E645F" w:rsidP="009F5664">
      <w:pPr>
        <w:pStyle w:val="Nincstrkz"/>
        <w:spacing w:after="0" w:line="240" w:lineRule="auto"/>
        <w:jc w:val="center"/>
        <w:rPr>
          <w:rFonts w:cs="Times New Roman"/>
          <w:b/>
        </w:rPr>
      </w:pPr>
    </w:p>
    <w:p w:rsidR="00A5724E" w:rsidRPr="0065584C" w:rsidRDefault="00A5724E" w:rsidP="009F5664">
      <w:pPr>
        <w:pStyle w:val="Nincstrkz"/>
        <w:spacing w:after="0" w:line="240" w:lineRule="auto"/>
        <w:jc w:val="center"/>
        <w:rPr>
          <w:rFonts w:cs="Times New Roman"/>
          <w:b/>
        </w:rPr>
      </w:pPr>
    </w:p>
    <w:p w:rsidR="00A5724E" w:rsidRPr="00B55DA3" w:rsidRDefault="00A5724E" w:rsidP="009F5664">
      <w:pPr>
        <w:pStyle w:val="Nincstrkz"/>
        <w:spacing w:after="0" w:line="240" w:lineRule="auto"/>
        <w:jc w:val="center"/>
        <w:rPr>
          <w:rFonts w:cs="Times New Roman"/>
          <w:b/>
        </w:rPr>
      </w:pPr>
    </w:p>
    <w:p w:rsidR="00A5724E" w:rsidRPr="00B55DA3" w:rsidRDefault="00A5724E" w:rsidP="009F5664">
      <w:pPr>
        <w:pStyle w:val="Nincstrkz"/>
        <w:spacing w:after="0" w:line="240" w:lineRule="auto"/>
        <w:jc w:val="center"/>
        <w:rPr>
          <w:rFonts w:cs="Times New Roman"/>
          <w:b/>
        </w:rPr>
      </w:pPr>
    </w:p>
    <w:p w:rsidR="00A5724E" w:rsidRPr="00AF7CCF" w:rsidRDefault="00A5724E" w:rsidP="009F5664">
      <w:pPr>
        <w:pStyle w:val="Nincstrkz"/>
        <w:spacing w:after="0" w:line="240" w:lineRule="auto"/>
        <w:jc w:val="center"/>
        <w:rPr>
          <w:rFonts w:cs="Times New Roman"/>
          <w:b/>
        </w:rPr>
      </w:pPr>
    </w:p>
    <w:p w:rsidR="00A5724E" w:rsidRPr="005812B5" w:rsidRDefault="00A5724E" w:rsidP="009F5664">
      <w:pPr>
        <w:pStyle w:val="Nincstrkz"/>
        <w:spacing w:after="0" w:line="240" w:lineRule="auto"/>
        <w:jc w:val="center"/>
        <w:rPr>
          <w:rFonts w:cs="Times New Roman"/>
          <w:b/>
        </w:rPr>
      </w:pPr>
    </w:p>
    <w:p w:rsidR="00A5724E" w:rsidRPr="005812B5" w:rsidRDefault="00A5724E" w:rsidP="009F5664">
      <w:pPr>
        <w:pStyle w:val="Nincstrkz"/>
        <w:spacing w:after="0" w:line="240" w:lineRule="auto"/>
        <w:jc w:val="center"/>
        <w:rPr>
          <w:rFonts w:cs="Times New Roman"/>
          <w:b/>
        </w:rPr>
      </w:pPr>
    </w:p>
    <w:p w:rsidR="000E645F" w:rsidRPr="00CA0D97" w:rsidRDefault="00031E41" w:rsidP="009F5664">
      <w:pPr>
        <w:pStyle w:val="Nincstrkz"/>
        <w:spacing w:after="0" w:line="240" w:lineRule="auto"/>
        <w:jc w:val="center"/>
        <w:rPr>
          <w:rFonts w:cs="Times New Roman"/>
          <w:b/>
        </w:rPr>
      </w:pPr>
      <w:r w:rsidRPr="00673CC6">
        <w:rPr>
          <w:rFonts w:cs="Times New Roman"/>
          <w:b/>
          <w:sz w:val="28"/>
          <w:szCs w:val="28"/>
        </w:rPr>
        <w:t>AJÁNLATTÉTELI FELHÍVÁS</w:t>
      </w:r>
      <w:r w:rsidR="000E645F" w:rsidRPr="00CA0D97">
        <w:rPr>
          <w:rFonts w:cs="Times New Roman"/>
          <w:b/>
        </w:rPr>
        <w:t xml:space="preserve"> </w:t>
      </w:r>
    </w:p>
    <w:p w:rsidR="00021EDC" w:rsidRPr="00CA0D97" w:rsidRDefault="00021EDC" w:rsidP="009F5664">
      <w:pPr>
        <w:pStyle w:val="Nincstrkz"/>
        <w:spacing w:after="0" w:line="240" w:lineRule="auto"/>
        <w:jc w:val="center"/>
        <w:rPr>
          <w:rFonts w:cs="Times New Roman"/>
          <w:b/>
          <w:sz w:val="28"/>
          <w:szCs w:val="28"/>
        </w:rPr>
      </w:pPr>
    </w:p>
    <w:p w:rsidR="00DA6F63" w:rsidRPr="00DC04BB" w:rsidRDefault="00DA6F63" w:rsidP="009F5664">
      <w:pPr>
        <w:pStyle w:val="Nincstrkz"/>
        <w:spacing w:after="0" w:line="240" w:lineRule="auto"/>
        <w:jc w:val="center"/>
        <w:rPr>
          <w:rFonts w:cs="Times New Roman"/>
          <w:b/>
          <w:sz w:val="28"/>
          <w:szCs w:val="28"/>
        </w:rPr>
      </w:pPr>
    </w:p>
    <w:p w:rsidR="00A5724E" w:rsidRPr="00EF6631" w:rsidRDefault="00A5724E" w:rsidP="009F5664">
      <w:pPr>
        <w:pStyle w:val="Nincstrkz"/>
        <w:spacing w:after="0" w:line="240" w:lineRule="auto"/>
        <w:jc w:val="center"/>
        <w:rPr>
          <w:rFonts w:cs="Times New Roman"/>
          <w:b/>
          <w:sz w:val="28"/>
          <w:szCs w:val="28"/>
        </w:rPr>
      </w:pPr>
    </w:p>
    <w:p w:rsidR="002B4E98" w:rsidRPr="003A6BDD" w:rsidRDefault="00DA1B84" w:rsidP="002B4E98">
      <w:pPr>
        <w:pStyle w:val="Nincstrkz"/>
        <w:spacing w:after="0" w:line="240" w:lineRule="auto"/>
        <w:jc w:val="center"/>
        <w:rPr>
          <w:rFonts w:cs="Times New Roman"/>
        </w:rPr>
      </w:pPr>
      <w:bookmarkStart w:id="0" w:name="_Hlk501375045"/>
      <w:r>
        <w:rPr>
          <w:b/>
        </w:rPr>
        <w:t>„Nem menetrendszerű utas szállítás biztosítása a Szent István Egyetem Gödöllői Campus hallgatói részére”</w:t>
      </w:r>
      <w:r w:rsidR="00090976" w:rsidRPr="00EF6631">
        <w:rPr>
          <w:rFonts w:cs="Times New Roman"/>
          <w:b/>
        </w:rPr>
        <w:t xml:space="preserve"> </w:t>
      </w:r>
      <w:r>
        <w:rPr>
          <w:rFonts w:eastAsia="Times New Roman" w:cs="Times New Roman"/>
          <w:b/>
          <w:bCs/>
          <w:lang w:eastAsia="hu-HU"/>
        </w:rPr>
        <w:t xml:space="preserve">maximum nettó 15 millió Ft összértékű </w:t>
      </w:r>
      <w:r w:rsidRPr="00694E95">
        <w:rPr>
          <w:rFonts w:eastAsia="Times New Roman" w:cs="Times New Roman"/>
          <w:b/>
          <w:bCs/>
          <w:lang w:eastAsia="hu-HU"/>
        </w:rPr>
        <w:t xml:space="preserve">vállalkozási keretmegállapodás </w:t>
      </w:r>
      <w:bookmarkEnd w:id="0"/>
      <w:r w:rsidR="00520131" w:rsidRPr="003A6BDD">
        <w:rPr>
          <w:rFonts w:cs="Times New Roman"/>
        </w:rPr>
        <w:t>tárgyban</w:t>
      </w:r>
    </w:p>
    <w:p w:rsidR="00C405C6" w:rsidRPr="002C415E" w:rsidRDefault="00C405C6" w:rsidP="00C405C6">
      <w:pPr>
        <w:spacing w:after="0" w:line="240" w:lineRule="auto"/>
        <w:jc w:val="center"/>
        <w:rPr>
          <w:rFonts w:ascii="Times New Roman" w:eastAsia="Calibri" w:hAnsi="Times New Roman"/>
          <w:sz w:val="24"/>
          <w:szCs w:val="24"/>
          <w:lang w:eastAsia="en-US"/>
        </w:rPr>
      </w:pPr>
      <w:r w:rsidRPr="003A6BDD">
        <w:rPr>
          <w:rFonts w:ascii="Times New Roman" w:hAnsi="Times New Roman"/>
          <w:sz w:val="24"/>
          <w:szCs w:val="24"/>
        </w:rPr>
        <w:t>a</w:t>
      </w:r>
      <w:r w:rsidRPr="003A6BDD">
        <w:rPr>
          <w:rFonts w:ascii="Times New Roman" w:eastAsia="Calibri" w:hAnsi="Times New Roman"/>
          <w:sz w:val="24"/>
          <w:szCs w:val="24"/>
          <w:lang w:eastAsia="en-US"/>
        </w:rPr>
        <w:t xml:space="preserve"> kö</w:t>
      </w:r>
      <w:r w:rsidRPr="005410F2">
        <w:rPr>
          <w:rFonts w:ascii="Times New Roman" w:eastAsia="Calibri" w:hAnsi="Times New Roman"/>
          <w:sz w:val="24"/>
          <w:szCs w:val="24"/>
          <w:lang w:eastAsia="en-US"/>
        </w:rPr>
        <w:t>zbeszerzésekről szóló 2015. évi CXLIII. törvény 11</w:t>
      </w:r>
      <w:r w:rsidR="00FC5F8C" w:rsidRPr="005410F2">
        <w:rPr>
          <w:rFonts w:ascii="Times New Roman" w:eastAsia="Calibri" w:hAnsi="Times New Roman"/>
          <w:sz w:val="24"/>
          <w:szCs w:val="24"/>
          <w:lang w:eastAsia="en-US"/>
        </w:rPr>
        <w:t>3</w:t>
      </w:r>
      <w:r w:rsidRPr="005410F2">
        <w:rPr>
          <w:rFonts w:ascii="Times New Roman" w:eastAsia="Calibri" w:hAnsi="Times New Roman"/>
          <w:sz w:val="24"/>
          <w:szCs w:val="24"/>
          <w:lang w:eastAsia="en-US"/>
        </w:rPr>
        <w:t>. §-</w:t>
      </w:r>
      <w:proofErr w:type="gramStart"/>
      <w:r w:rsidRPr="005410F2">
        <w:rPr>
          <w:rFonts w:ascii="Times New Roman" w:eastAsia="Calibri" w:hAnsi="Times New Roman"/>
          <w:sz w:val="24"/>
          <w:szCs w:val="24"/>
          <w:lang w:eastAsia="en-US"/>
        </w:rPr>
        <w:t>a</w:t>
      </w:r>
      <w:proofErr w:type="gramEnd"/>
      <w:r w:rsidRPr="005410F2">
        <w:rPr>
          <w:rFonts w:ascii="Times New Roman" w:eastAsia="Calibri" w:hAnsi="Times New Roman"/>
          <w:sz w:val="24"/>
          <w:szCs w:val="24"/>
          <w:lang w:eastAsia="en-US"/>
        </w:rPr>
        <w:t xml:space="preserve"> alapján lefolytatandó</w:t>
      </w:r>
      <w:r w:rsidR="00FC5F8C" w:rsidRPr="00ED0AD0">
        <w:rPr>
          <w:rFonts w:ascii="Times New Roman" w:eastAsia="Calibri" w:hAnsi="Times New Roman"/>
          <w:sz w:val="24"/>
          <w:szCs w:val="24"/>
          <w:lang w:eastAsia="en-US"/>
        </w:rPr>
        <w:t xml:space="preserve"> nyílt közbeszerzési eljárás</w:t>
      </w:r>
    </w:p>
    <w:p w:rsidR="00C405C6" w:rsidRPr="002C415E" w:rsidRDefault="00C405C6" w:rsidP="002B4E98">
      <w:pPr>
        <w:pStyle w:val="Nincstrkz"/>
        <w:spacing w:after="0" w:line="240" w:lineRule="auto"/>
        <w:jc w:val="center"/>
        <w:rPr>
          <w:rFonts w:cs="Times New Roman"/>
        </w:rPr>
      </w:pPr>
    </w:p>
    <w:p w:rsidR="00A5724E" w:rsidRPr="00C36091" w:rsidRDefault="00A5724E" w:rsidP="00A5724E">
      <w:pPr>
        <w:pStyle w:val="Nincstrkz"/>
        <w:spacing w:after="0" w:line="240" w:lineRule="auto"/>
        <w:jc w:val="center"/>
        <w:rPr>
          <w:rFonts w:cs="Arial"/>
          <w:bCs/>
          <w:lang w:eastAsia="en-US"/>
        </w:rPr>
      </w:pPr>
    </w:p>
    <w:p w:rsidR="00A5724E" w:rsidRPr="00C36091" w:rsidRDefault="00A5724E" w:rsidP="00A5724E">
      <w:pPr>
        <w:pStyle w:val="Nincstrkz"/>
        <w:spacing w:after="0" w:line="240" w:lineRule="auto"/>
        <w:jc w:val="center"/>
        <w:rPr>
          <w:rFonts w:cs="Arial"/>
          <w:bCs/>
          <w:lang w:eastAsia="en-US"/>
        </w:rPr>
      </w:pPr>
    </w:p>
    <w:p w:rsidR="00A5724E" w:rsidRPr="00C36091" w:rsidRDefault="00A5724E" w:rsidP="00A5724E">
      <w:pPr>
        <w:pStyle w:val="Nincstrkz"/>
        <w:spacing w:after="0" w:line="240" w:lineRule="auto"/>
        <w:jc w:val="center"/>
        <w:rPr>
          <w:rFonts w:cs="Arial"/>
          <w:bCs/>
          <w:lang w:eastAsia="en-US"/>
        </w:rPr>
      </w:pPr>
    </w:p>
    <w:p w:rsidR="00A5724E" w:rsidRPr="00C36091" w:rsidRDefault="00A5724E" w:rsidP="00A5724E">
      <w:pPr>
        <w:pStyle w:val="Nincstrkz"/>
        <w:spacing w:after="0" w:line="240" w:lineRule="auto"/>
        <w:jc w:val="center"/>
        <w:rPr>
          <w:rFonts w:cs="Arial"/>
          <w:bCs/>
          <w:lang w:eastAsia="en-US"/>
        </w:rPr>
      </w:pPr>
    </w:p>
    <w:p w:rsidR="00A5724E" w:rsidRPr="00C36091" w:rsidRDefault="00A5724E" w:rsidP="00A5724E">
      <w:pPr>
        <w:pStyle w:val="Nincstrkz"/>
        <w:spacing w:after="0" w:line="240" w:lineRule="auto"/>
        <w:jc w:val="center"/>
        <w:rPr>
          <w:rFonts w:cs="Times New Roman"/>
        </w:rPr>
      </w:pPr>
      <w:r w:rsidRPr="00C36091">
        <w:rPr>
          <w:rFonts w:cs="Times New Roman"/>
        </w:rPr>
        <w:t xml:space="preserve">Az </w:t>
      </w:r>
      <w:r w:rsidR="00C36091">
        <w:rPr>
          <w:rFonts w:cs="Times New Roman"/>
        </w:rPr>
        <w:t>eljárásról összefoglaló tájékoztatás</w:t>
      </w:r>
      <w:r w:rsidRPr="00C36091">
        <w:rPr>
          <w:rFonts w:cs="Times New Roman"/>
        </w:rPr>
        <w:t xml:space="preserve"> a Közbeszerzési Hatóság honlapján </w:t>
      </w:r>
      <w:r w:rsidR="00C36091" w:rsidRPr="00C36091">
        <w:rPr>
          <w:rFonts w:cs="Times New Roman"/>
        </w:rPr>
        <w:t>2018. január 9.</w:t>
      </w:r>
      <w:r w:rsidRPr="00C36091">
        <w:rPr>
          <w:rFonts w:cs="Times New Roman"/>
        </w:rPr>
        <w:t xml:space="preserve"> napján, </w:t>
      </w:r>
      <w:r w:rsidR="00C36091" w:rsidRPr="00C36091">
        <w:t>KBE-00157/2018</w:t>
      </w:r>
      <w:r w:rsidR="00C36091" w:rsidRPr="00C36091">
        <w:rPr>
          <w:rFonts w:cs="Times New Roman"/>
        </w:rPr>
        <w:t xml:space="preserve"> </w:t>
      </w:r>
      <w:r w:rsidRPr="00C36091">
        <w:rPr>
          <w:rFonts w:cs="Times New Roman"/>
        </w:rPr>
        <w:t>számon közzétett.</w:t>
      </w:r>
    </w:p>
    <w:p w:rsidR="00A5724E" w:rsidRPr="00C36091" w:rsidRDefault="00A5724E" w:rsidP="00A5724E">
      <w:pPr>
        <w:pStyle w:val="Nincstrkz"/>
        <w:spacing w:after="0" w:line="240" w:lineRule="auto"/>
        <w:jc w:val="center"/>
        <w:rPr>
          <w:rFonts w:cs="Times New Roman"/>
          <w:bCs/>
          <w:lang w:eastAsia="en-US"/>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A5724E" w:rsidP="00A5724E">
      <w:pPr>
        <w:pStyle w:val="Nincstrkz"/>
        <w:spacing w:after="0" w:line="240" w:lineRule="auto"/>
        <w:rPr>
          <w:rFonts w:cs="Times New Roman"/>
        </w:rPr>
      </w:pPr>
    </w:p>
    <w:p w:rsidR="00A5724E" w:rsidRPr="00C36091" w:rsidRDefault="00C36091" w:rsidP="00A5724E">
      <w:pPr>
        <w:pStyle w:val="Nincstrkz"/>
        <w:spacing w:after="0" w:line="240" w:lineRule="auto"/>
        <w:jc w:val="center"/>
        <w:rPr>
          <w:rFonts w:cs="Times New Roman"/>
        </w:rPr>
      </w:pPr>
      <w:r w:rsidRPr="00C36091">
        <w:rPr>
          <w:rFonts w:cs="Times New Roman"/>
        </w:rPr>
        <w:t>2018. január 24.</w:t>
      </w:r>
    </w:p>
    <w:p w:rsidR="00021EDC" w:rsidRPr="00AF319D" w:rsidRDefault="007065EB" w:rsidP="009F5664">
      <w:pPr>
        <w:pStyle w:val="Nincstrkz"/>
        <w:spacing w:after="0" w:line="240" w:lineRule="auto"/>
        <w:rPr>
          <w:rFonts w:cs="Times New Roman"/>
          <w:smallCaps/>
        </w:rPr>
      </w:pPr>
      <w:r w:rsidRPr="00AF319D">
        <w:rPr>
          <w:rFonts w:cs="Times New Roman"/>
          <w:b/>
        </w:rPr>
        <w:lastRenderedPageBreak/>
        <w:t>1.</w:t>
      </w:r>
      <w:r w:rsidR="000E645F" w:rsidRPr="00AF319D">
        <w:rPr>
          <w:rFonts w:cs="Times New Roman"/>
          <w:b/>
        </w:rPr>
        <w:t xml:space="preserve"> </w:t>
      </w:r>
      <w:r w:rsidR="000E645F" w:rsidRPr="00AF319D">
        <w:rPr>
          <w:rFonts w:cs="Times New Roman"/>
          <w:b/>
          <w:smallCaps/>
        </w:rPr>
        <w:t>Ajánlatkérő kapcsolattartási adatai:</w:t>
      </w:r>
    </w:p>
    <w:p w:rsidR="0044706C" w:rsidRPr="00AF319D" w:rsidRDefault="004756F2" w:rsidP="009F5664">
      <w:pPr>
        <w:pStyle w:val="Nincstrkz"/>
        <w:spacing w:after="0" w:line="240" w:lineRule="auto"/>
        <w:jc w:val="both"/>
        <w:rPr>
          <w:rFonts w:cs="Times New Roman"/>
          <w:b/>
        </w:rPr>
      </w:pPr>
      <w:r w:rsidRPr="00AF319D">
        <w:rPr>
          <w:rFonts w:cs="Times New Roman"/>
          <w:b/>
        </w:rPr>
        <w:t>Szent István Egyetem</w:t>
      </w:r>
    </w:p>
    <w:p w:rsidR="00431780" w:rsidRPr="00AF319D" w:rsidRDefault="00431780" w:rsidP="009F5664">
      <w:pPr>
        <w:pStyle w:val="Nincstrkz"/>
        <w:spacing w:after="0" w:line="240" w:lineRule="auto"/>
        <w:jc w:val="both"/>
        <w:rPr>
          <w:rFonts w:cs="Times New Roman"/>
          <w:b/>
        </w:rPr>
      </w:pPr>
      <w:proofErr w:type="gramStart"/>
      <w:r w:rsidRPr="00AF319D">
        <w:rPr>
          <w:rFonts w:cs="Times New Roman"/>
          <w:b/>
        </w:rPr>
        <w:t>dr.</w:t>
      </w:r>
      <w:proofErr w:type="gramEnd"/>
      <w:r w:rsidRPr="00AF319D">
        <w:rPr>
          <w:rFonts w:cs="Times New Roman"/>
          <w:b/>
        </w:rPr>
        <w:t xml:space="preserve"> Kómár Márta</w:t>
      </w:r>
    </w:p>
    <w:p w:rsidR="0044706C" w:rsidRPr="00AF319D" w:rsidRDefault="004756F2" w:rsidP="009F5664">
      <w:pPr>
        <w:pStyle w:val="Nincstrkz"/>
        <w:spacing w:after="0" w:line="240" w:lineRule="auto"/>
        <w:jc w:val="both"/>
        <w:rPr>
          <w:rFonts w:eastAsia="Arial Unicode MS" w:cs="Times New Roman"/>
        </w:rPr>
      </w:pPr>
      <w:r w:rsidRPr="00AF319D">
        <w:rPr>
          <w:rFonts w:eastAsia="Arial Unicode MS" w:cs="Times New Roman"/>
        </w:rPr>
        <w:t>2100 Gödöllő, Páter Károly u. 1.</w:t>
      </w:r>
    </w:p>
    <w:p w:rsidR="004756F2" w:rsidRPr="00AF319D" w:rsidRDefault="004756F2" w:rsidP="009F5664">
      <w:pPr>
        <w:pStyle w:val="Default"/>
        <w:rPr>
          <w:rFonts w:ascii="Times New Roman" w:eastAsia="Arial Unicode MS" w:hAnsi="Times New Roman" w:cs="Times New Roman"/>
          <w:color w:val="auto"/>
          <w:lang w:eastAsia="zh-CN" w:bidi="hi-IN"/>
        </w:rPr>
      </w:pPr>
      <w:r w:rsidRPr="00AF319D">
        <w:rPr>
          <w:rFonts w:ascii="Times New Roman" w:eastAsia="Arial Unicode MS" w:hAnsi="Times New Roman" w:cs="Times New Roman"/>
          <w:color w:val="auto"/>
          <w:lang w:eastAsia="zh-CN" w:bidi="hi-IN"/>
        </w:rPr>
        <w:t>Tel</w:t>
      </w:r>
      <w:proofErr w:type="gramStart"/>
      <w:r w:rsidRPr="00AF319D">
        <w:rPr>
          <w:rFonts w:ascii="Times New Roman" w:eastAsia="Arial Unicode MS" w:hAnsi="Times New Roman" w:cs="Times New Roman"/>
          <w:color w:val="auto"/>
          <w:lang w:eastAsia="zh-CN" w:bidi="hi-IN"/>
        </w:rPr>
        <w:t>.:</w:t>
      </w:r>
      <w:proofErr w:type="gramEnd"/>
      <w:r w:rsidRPr="00AF319D">
        <w:rPr>
          <w:rFonts w:ascii="Times New Roman" w:eastAsia="Arial Unicode MS" w:hAnsi="Times New Roman" w:cs="Times New Roman"/>
          <w:color w:val="auto"/>
          <w:lang w:eastAsia="zh-CN" w:bidi="hi-IN"/>
        </w:rPr>
        <w:t xml:space="preserve"> +36 (28) 522-000</w:t>
      </w:r>
      <w:r w:rsidR="000B62A1" w:rsidRPr="00AF319D">
        <w:rPr>
          <w:rFonts w:ascii="Times New Roman" w:eastAsia="Arial Unicode MS" w:hAnsi="Times New Roman" w:cs="Times New Roman"/>
          <w:color w:val="auto"/>
          <w:lang w:eastAsia="zh-CN" w:bidi="hi-IN"/>
        </w:rPr>
        <w:t>/2247</w:t>
      </w:r>
    </w:p>
    <w:p w:rsidR="004756F2" w:rsidRPr="00AF319D" w:rsidRDefault="004756F2" w:rsidP="009F5664">
      <w:pPr>
        <w:pStyle w:val="Default"/>
        <w:rPr>
          <w:rFonts w:ascii="Times New Roman" w:eastAsia="Arial Unicode MS" w:hAnsi="Times New Roman" w:cs="Times New Roman"/>
          <w:color w:val="auto"/>
          <w:lang w:eastAsia="zh-CN" w:bidi="hi-IN"/>
        </w:rPr>
      </w:pPr>
      <w:r w:rsidRPr="00AF319D">
        <w:rPr>
          <w:rFonts w:ascii="Times New Roman" w:eastAsia="Arial Unicode MS" w:hAnsi="Times New Roman" w:cs="Times New Roman"/>
          <w:color w:val="auto"/>
          <w:lang w:eastAsia="zh-CN" w:bidi="hi-IN"/>
        </w:rPr>
        <w:t xml:space="preserve">Fax: +36 (28) </w:t>
      </w:r>
      <w:r w:rsidR="00097532" w:rsidRPr="00AF319D">
        <w:rPr>
          <w:rFonts w:ascii="Times New Roman" w:eastAsia="Arial Unicode MS" w:hAnsi="Times New Roman" w:cs="Times New Roman"/>
          <w:color w:val="auto"/>
          <w:lang w:eastAsia="zh-CN" w:bidi="hi-IN"/>
        </w:rPr>
        <w:t>522-967</w:t>
      </w:r>
    </w:p>
    <w:p w:rsidR="004756F2" w:rsidRPr="002C415E" w:rsidRDefault="004756F2" w:rsidP="009F5664">
      <w:pPr>
        <w:pStyle w:val="Default"/>
        <w:rPr>
          <w:rFonts w:ascii="Times New Roman" w:eastAsia="Arial Unicode MS" w:hAnsi="Times New Roman" w:cs="Times New Roman"/>
          <w:color w:val="auto"/>
          <w:lang w:eastAsia="zh-CN" w:bidi="hi-IN"/>
        </w:rPr>
      </w:pPr>
      <w:proofErr w:type="gramStart"/>
      <w:r w:rsidRPr="00AF319D">
        <w:rPr>
          <w:rFonts w:ascii="Times New Roman" w:eastAsia="Arial Unicode MS" w:hAnsi="Times New Roman" w:cs="Times New Roman"/>
          <w:color w:val="auto"/>
          <w:lang w:eastAsia="zh-CN" w:bidi="hi-IN"/>
        </w:rPr>
        <w:t>e-mail</w:t>
      </w:r>
      <w:proofErr w:type="gramEnd"/>
      <w:r w:rsidRPr="00AF319D">
        <w:rPr>
          <w:rFonts w:ascii="Times New Roman" w:eastAsia="Arial Unicode MS" w:hAnsi="Times New Roman" w:cs="Times New Roman"/>
          <w:color w:val="auto"/>
          <w:lang w:eastAsia="zh-CN" w:bidi="hi-IN"/>
        </w:rPr>
        <w:t xml:space="preserve">: </w:t>
      </w:r>
      <w:hyperlink r:id="rId9" w:history="1">
        <w:r w:rsidR="000E645F" w:rsidRPr="002C415E">
          <w:rPr>
            <w:rStyle w:val="Hiperhivatkozs"/>
            <w:rFonts w:ascii="Times New Roman" w:eastAsia="Arial Unicode MS" w:hAnsi="Times New Roman" w:cs="Times New Roman"/>
            <w:lang w:eastAsia="zh-CN" w:bidi="hi-IN"/>
          </w:rPr>
          <w:t>kozbeszerzes@szie.hu</w:t>
        </w:r>
      </w:hyperlink>
    </w:p>
    <w:p w:rsidR="000E645F" w:rsidRPr="002C415E" w:rsidRDefault="000E645F" w:rsidP="009F5664">
      <w:pPr>
        <w:pStyle w:val="Default"/>
        <w:rPr>
          <w:rFonts w:ascii="Times New Roman" w:eastAsia="Arial Unicode MS" w:hAnsi="Times New Roman" w:cs="Times New Roman"/>
          <w:color w:val="auto"/>
          <w:lang w:eastAsia="zh-CN" w:bidi="hi-IN"/>
        </w:rPr>
      </w:pPr>
      <w:proofErr w:type="gramStart"/>
      <w:r w:rsidRPr="002C415E">
        <w:rPr>
          <w:rFonts w:ascii="Times New Roman" w:eastAsia="Arial Unicode MS" w:hAnsi="Times New Roman" w:cs="Times New Roman"/>
          <w:color w:val="auto"/>
          <w:lang w:eastAsia="zh-CN" w:bidi="hi-IN"/>
        </w:rPr>
        <w:t>web</w:t>
      </w:r>
      <w:proofErr w:type="gramEnd"/>
      <w:r w:rsidRPr="002C415E">
        <w:rPr>
          <w:rFonts w:ascii="Times New Roman" w:eastAsia="Arial Unicode MS" w:hAnsi="Times New Roman" w:cs="Times New Roman"/>
          <w:color w:val="auto"/>
          <w:lang w:eastAsia="zh-CN" w:bidi="hi-IN"/>
        </w:rPr>
        <w:t xml:space="preserve">: </w:t>
      </w:r>
      <w:hyperlink r:id="rId10" w:history="1">
        <w:r w:rsidRPr="002C415E">
          <w:rPr>
            <w:rStyle w:val="Hiperhivatkozs"/>
            <w:rFonts w:ascii="Times New Roman" w:eastAsia="Arial Unicode MS" w:hAnsi="Times New Roman" w:cs="Times New Roman"/>
            <w:lang w:eastAsia="zh-CN" w:bidi="hi-IN"/>
          </w:rPr>
          <w:t>www.szie.hu</w:t>
        </w:r>
      </w:hyperlink>
      <w:r w:rsidRPr="002C415E">
        <w:rPr>
          <w:rFonts w:ascii="Times New Roman" w:eastAsia="Arial Unicode MS" w:hAnsi="Times New Roman" w:cs="Times New Roman"/>
          <w:color w:val="auto"/>
          <w:lang w:eastAsia="zh-CN" w:bidi="hi-IN"/>
        </w:rPr>
        <w:t xml:space="preserve"> </w:t>
      </w:r>
    </w:p>
    <w:p w:rsidR="003A43D4" w:rsidRPr="002C415E" w:rsidRDefault="003A43D4" w:rsidP="009F5664">
      <w:pPr>
        <w:pStyle w:val="Nincstrkz"/>
        <w:tabs>
          <w:tab w:val="left" w:pos="5790"/>
        </w:tabs>
        <w:spacing w:after="0" w:line="240" w:lineRule="auto"/>
        <w:jc w:val="both"/>
        <w:rPr>
          <w:rFonts w:cs="Times New Roman"/>
        </w:rPr>
      </w:pPr>
    </w:p>
    <w:p w:rsidR="003A43D4" w:rsidRPr="002C415E" w:rsidRDefault="003A43D4" w:rsidP="003A43D4">
      <w:pPr>
        <w:pStyle w:val="Nincstrkz"/>
        <w:tabs>
          <w:tab w:val="clear" w:pos="709"/>
          <w:tab w:val="left" w:pos="284"/>
        </w:tabs>
        <w:spacing w:after="0" w:line="240" w:lineRule="auto"/>
        <w:jc w:val="both"/>
        <w:rPr>
          <w:rFonts w:cs="Times New Roman"/>
          <w:b/>
          <w:smallCaps/>
        </w:rPr>
      </w:pPr>
      <w:r w:rsidRPr="002C415E">
        <w:rPr>
          <w:rFonts w:cs="Times New Roman"/>
          <w:b/>
          <w:smallCaps/>
        </w:rPr>
        <w:t>A közbeszerzés eljárás fajtája, annak indoklása:</w:t>
      </w:r>
    </w:p>
    <w:p w:rsidR="003A43D4" w:rsidRPr="00344DAA" w:rsidRDefault="003A43D4" w:rsidP="003A43D4">
      <w:pPr>
        <w:pStyle w:val="Nincstrkz"/>
        <w:tabs>
          <w:tab w:val="clear" w:pos="709"/>
          <w:tab w:val="left" w:pos="5790"/>
        </w:tabs>
        <w:spacing w:after="0" w:line="240" w:lineRule="auto"/>
        <w:jc w:val="both"/>
        <w:rPr>
          <w:rFonts w:eastAsia="Calibri"/>
          <w:lang w:eastAsia="en-US"/>
        </w:rPr>
      </w:pPr>
      <w:r w:rsidRPr="00344DAA">
        <w:t xml:space="preserve">A közbeszerzésekről szóló 2015. évi CXLIII. törvény (a továbbiakban Kbt.) Harmadik rész, nemzeti eljárásrendben indított a Kbt. 113. §-a </w:t>
      </w:r>
      <w:r w:rsidRPr="00344DAA">
        <w:rPr>
          <w:rFonts w:eastAsia="Calibri"/>
          <w:lang w:eastAsia="en-US"/>
        </w:rPr>
        <w:t>(1) bekezdés szerinti nyílt közbeszerzési eljárás.</w:t>
      </w:r>
    </w:p>
    <w:p w:rsidR="003A43D4" w:rsidRPr="00260401" w:rsidRDefault="003A43D4" w:rsidP="003A43D4">
      <w:pPr>
        <w:pStyle w:val="Nincstrkz"/>
        <w:tabs>
          <w:tab w:val="left" w:pos="5790"/>
        </w:tabs>
        <w:spacing w:after="0" w:line="240" w:lineRule="auto"/>
        <w:jc w:val="both"/>
        <w:rPr>
          <w:rFonts w:eastAsia="Calibri"/>
          <w:lang w:eastAsia="en-US"/>
        </w:rPr>
      </w:pPr>
    </w:p>
    <w:p w:rsidR="003A43D4" w:rsidRPr="00E05EEC" w:rsidRDefault="003A43D4" w:rsidP="003A43D4">
      <w:pPr>
        <w:pStyle w:val="Nincstrkz"/>
        <w:tabs>
          <w:tab w:val="left" w:pos="5790"/>
        </w:tabs>
        <w:spacing w:after="0" w:line="240" w:lineRule="auto"/>
        <w:jc w:val="both"/>
        <w:rPr>
          <w:rFonts w:cs="Times New Roman"/>
          <w:color w:val="FF0000"/>
        </w:rPr>
      </w:pPr>
      <w:r w:rsidRPr="00300502">
        <w:rPr>
          <w:rFonts w:eastAsia="Calibri"/>
          <w:lang w:eastAsia="en-US"/>
        </w:rPr>
        <w:t xml:space="preserve">A közbeszerzési eljárás fajtája alkalmazásának indoka: jelen szolgáltatás </w:t>
      </w:r>
      <w:r w:rsidR="00937A05" w:rsidRPr="00300502">
        <w:rPr>
          <w:rFonts w:eastAsia="Calibri"/>
          <w:lang w:eastAsia="en-US"/>
        </w:rPr>
        <w:t xml:space="preserve">összeszámított </w:t>
      </w:r>
      <w:r w:rsidR="00937A05" w:rsidRPr="00E05EEC">
        <w:rPr>
          <w:rFonts w:cs="Times New Roman"/>
        </w:rPr>
        <w:t>becsült értéke nem éri el az uniós értékhatárt.</w:t>
      </w:r>
    </w:p>
    <w:p w:rsidR="0044706C" w:rsidRPr="00AF319D" w:rsidRDefault="00C84431" w:rsidP="009F5664">
      <w:pPr>
        <w:pStyle w:val="Nincstrkz"/>
        <w:tabs>
          <w:tab w:val="left" w:pos="5790"/>
        </w:tabs>
        <w:spacing w:after="0" w:line="240" w:lineRule="auto"/>
        <w:jc w:val="both"/>
        <w:rPr>
          <w:rFonts w:cs="Times New Roman"/>
        </w:rPr>
      </w:pPr>
      <w:r w:rsidRPr="00AF319D">
        <w:rPr>
          <w:rFonts w:cs="Times New Roman"/>
        </w:rPr>
        <w:tab/>
      </w:r>
    </w:p>
    <w:p w:rsidR="00021EDC" w:rsidRPr="00AF319D" w:rsidRDefault="007065EB" w:rsidP="009F5664">
      <w:pPr>
        <w:pStyle w:val="Nincstrkz"/>
        <w:spacing w:after="0" w:line="240" w:lineRule="auto"/>
        <w:jc w:val="both"/>
        <w:rPr>
          <w:rFonts w:cs="Times New Roman"/>
        </w:rPr>
      </w:pPr>
      <w:r w:rsidRPr="00AF319D">
        <w:rPr>
          <w:rFonts w:cs="Times New Roman"/>
          <w:b/>
          <w:smallCaps/>
          <w:spacing w:val="-2"/>
          <w:lang w:eastAsia="en-US"/>
        </w:rPr>
        <w:t xml:space="preserve">2. </w:t>
      </w:r>
      <w:r w:rsidR="000E645F" w:rsidRPr="00AF319D">
        <w:rPr>
          <w:rFonts w:cs="Times New Roman"/>
          <w:b/>
          <w:smallCaps/>
        </w:rPr>
        <w:t>A közbeszerzési eljárás tárgya</w:t>
      </w:r>
      <w:r w:rsidR="000E645F" w:rsidRPr="00AF319D">
        <w:rPr>
          <w:rFonts w:cs="Times New Roman"/>
          <w:b/>
          <w:smallCaps/>
          <w:spacing w:val="-2"/>
          <w:lang w:eastAsia="en-US"/>
        </w:rPr>
        <w:t>, mennyiség</w:t>
      </w:r>
      <w:r w:rsidR="00DE3D99" w:rsidRPr="00AF319D">
        <w:rPr>
          <w:rFonts w:cs="Times New Roman"/>
          <w:b/>
          <w:smallCaps/>
          <w:spacing w:val="-2"/>
          <w:lang w:eastAsia="en-US"/>
        </w:rPr>
        <w:t>e</w:t>
      </w:r>
      <w:r w:rsidR="000E645F" w:rsidRPr="00AF319D">
        <w:rPr>
          <w:rFonts w:cs="Times New Roman"/>
          <w:b/>
          <w:smallCaps/>
          <w:spacing w:val="-2"/>
          <w:lang w:eastAsia="en-US"/>
        </w:rPr>
        <w:t>:</w:t>
      </w:r>
    </w:p>
    <w:p w:rsidR="002B4E98" w:rsidRPr="00344DAA" w:rsidRDefault="00DA1B84" w:rsidP="00A5724E">
      <w:pPr>
        <w:pStyle w:val="Nincstrkz"/>
        <w:spacing w:after="0" w:line="240" w:lineRule="auto"/>
        <w:jc w:val="both"/>
        <w:rPr>
          <w:rFonts w:cs="Times New Roman"/>
          <w:spacing w:val="-2"/>
          <w:lang w:eastAsia="en-US"/>
        </w:rPr>
      </w:pPr>
      <w:r>
        <w:rPr>
          <w:b/>
        </w:rPr>
        <w:t>„Nem menetrendszerű utas szállítás biztosítása a Szent István Egyetem Gödöllői Campus hallgatói részére”</w:t>
      </w:r>
      <w:r w:rsidRPr="00EF6631">
        <w:rPr>
          <w:rFonts w:cs="Times New Roman"/>
          <w:b/>
        </w:rPr>
        <w:t xml:space="preserve"> </w:t>
      </w:r>
      <w:r>
        <w:rPr>
          <w:rFonts w:eastAsia="Times New Roman" w:cs="Times New Roman"/>
          <w:b/>
          <w:bCs/>
          <w:lang w:eastAsia="hu-HU"/>
        </w:rPr>
        <w:t xml:space="preserve">maximum nettó 15 millió Ft összértékű </w:t>
      </w:r>
      <w:r w:rsidRPr="00694E95">
        <w:rPr>
          <w:rFonts w:eastAsia="Times New Roman" w:cs="Times New Roman"/>
          <w:b/>
          <w:bCs/>
          <w:lang w:eastAsia="hu-HU"/>
        </w:rPr>
        <w:t>vállalkozási keretmegállapodás</w:t>
      </w:r>
      <w:r w:rsidRPr="0001617D" w:rsidDel="00DA1B84">
        <w:rPr>
          <w:rFonts w:eastAsia="Times New Roman" w:cs="Times New Roman"/>
          <w:b/>
          <w:bCs/>
          <w:lang w:eastAsia="hu-HU"/>
        </w:rPr>
        <w:t xml:space="preserve"> </w:t>
      </w:r>
      <w:bookmarkStart w:id="1" w:name="_Hlk501352584"/>
      <w:r>
        <w:rPr>
          <w:rFonts w:eastAsia="Times New Roman" w:cs="Times New Roman"/>
          <w:b/>
          <w:bCs/>
          <w:lang w:eastAsia="hu-HU"/>
        </w:rPr>
        <w:t xml:space="preserve">- </w:t>
      </w:r>
      <w:r w:rsidRPr="0001617D">
        <w:rPr>
          <w:rFonts w:eastAsia="Times New Roman" w:cs="Times New Roman"/>
          <w:b/>
          <w:bCs/>
          <w:lang w:eastAsia="hu-HU"/>
        </w:rPr>
        <w:t xml:space="preserve">a Kbt. 105. § (1) bekezdés a) pont alapján </w:t>
      </w:r>
      <w:r>
        <w:rPr>
          <w:rFonts w:eastAsia="Times New Roman" w:cs="Times New Roman"/>
          <w:b/>
          <w:bCs/>
          <w:lang w:eastAsia="hu-HU"/>
        </w:rPr>
        <w:t xml:space="preserve">- </w:t>
      </w:r>
      <w:bookmarkEnd w:id="1"/>
      <w:r w:rsidRPr="0001617D">
        <w:rPr>
          <w:rFonts w:eastAsia="Times New Roman" w:cs="Times New Roman"/>
          <w:b/>
          <w:bCs/>
          <w:lang w:eastAsia="hu-HU"/>
        </w:rPr>
        <w:t>minden</w:t>
      </w:r>
      <w:r w:rsidRPr="00884122">
        <w:rPr>
          <w:rFonts w:cs="Times New Roman"/>
          <w:b/>
          <w:spacing w:val="-2"/>
          <w:lang w:eastAsia="en-US"/>
        </w:rPr>
        <w:t xml:space="preserve"> rész vonatkozásában egy céggel, azaz az adott rész tekintetében a nyertes ajánlattevővel szerződve, </w:t>
      </w:r>
      <w:r w:rsidR="002B4E98" w:rsidRPr="002C415E">
        <w:rPr>
          <w:rFonts w:cs="Times New Roman"/>
          <w:spacing w:val="-2"/>
          <w:lang w:eastAsia="en-US"/>
        </w:rPr>
        <w:t xml:space="preserve">a </w:t>
      </w:r>
      <w:r w:rsidR="00A5724E" w:rsidRPr="002C415E">
        <w:rPr>
          <w:rFonts w:cs="Times New Roman"/>
          <w:spacing w:val="-2"/>
          <w:lang w:eastAsia="en-US"/>
        </w:rPr>
        <w:t>műszaki leírás szerint:</w:t>
      </w:r>
    </w:p>
    <w:p w:rsidR="00A5724E" w:rsidRPr="00260401" w:rsidRDefault="000C2146" w:rsidP="00A5724E">
      <w:pPr>
        <w:spacing w:after="0" w:line="240" w:lineRule="auto"/>
        <w:ind w:left="360"/>
        <w:jc w:val="both"/>
        <w:rPr>
          <w:rFonts w:ascii="Times New Roman" w:hAnsi="Times New Roman"/>
          <w:sz w:val="24"/>
          <w:szCs w:val="24"/>
        </w:rPr>
      </w:pPr>
      <w:r w:rsidRPr="00344DAA">
        <w:rPr>
          <w:rFonts w:ascii="Times New Roman" w:hAnsi="Times New Roman"/>
          <w:sz w:val="24"/>
          <w:szCs w:val="24"/>
        </w:rPr>
        <w:t>1</w:t>
      </w:r>
      <w:r w:rsidR="00A5724E" w:rsidRPr="00344DAA">
        <w:rPr>
          <w:rFonts w:ascii="Times New Roman" w:hAnsi="Times New Roman"/>
          <w:sz w:val="24"/>
          <w:szCs w:val="24"/>
        </w:rPr>
        <w:t>. rész: 1</w:t>
      </w:r>
      <w:r w:rsidRPr="00344DAA">
        <w:rPr>
          <w:rFonts w:ascii="Times New Roman" w:hAnsi="Times New Roman"/>
          <w:sz w:val="24"/>
          <w:szCs w:val="24"/>
        </w:rPr>
        <w:t>5</w:t>
      </w:r>
      <w:r w:rsidR="00A5724E" w:rsidRPr="00344DAA">
        <w:rPr>
          <w:rFonts w:ascii="Times New Roman" w:hAnsi="Times New Roman"/>
          <w:sz w:val="24"/>
          <w:szCs w:val="24"/>
        </w:rPr>
        <w:t xml:space="preserve"> fő szállítására alkalmas </w:t>
      </w:r>
      <w:r w:rsidR="00CF3C33" w:rsidRPr="00344DAA">
        <w:rPr>
          <w:rFonts w:ascii="Times New Roman" w:hAnsi="Times New Roman"/>
          <w:sz w:val="24"/>
          <w:szCs w:val="24"/>
        </w:rPr>
        <w:t xml:space="preserve">autóbusz </w:t>
      </w:r>
      <w:r w:rsidR="00D575F7" w:rsidRPr="00344DAA">
        <w:rPr>
          <w:rFonts w:ascii="Times New Roman" w:hAnsi="Times New Roman"/>
          <w:sz w:val="24"/>
          <w:szCs w:val="24"/>
        </w:rPr>
        <w:t xml:space="preserve">(átlagosan 2-3 </w:t>
      </w:r>
      <w:r w:rsidR="00D76F32" w:rsidRPr="00344DAA">
        <w:rPr>
          <w:rFonts w:ascii="Times New Roman" w:hAnsi="Times New Roman"/>
          <w:sz w:val="24"/>
          <w:szCs w:val="24"/>
        </w:rPr>
        <w:t xml:space="preserve">alkalommal történő </w:t>
      </w:r>
      <w:r w:rsidR="00D575F7" w:rsidRPr="00344DAA">
        <w:rPr>
          <w:rFonts w:ascii="Times New Roman" w:hAnsi="Times New Roman"/>
          <w:sz w:val="24"/>
          <w:szCs w:val="24"/>
        </w:rPr>
        <w:t>szállítás</w:t>
      </w:r>
      <w:r w:rsidR="00D76F32" w:rsidRPr="00344DAA">
        <w:rPr>
          <w:rFonts w:ascii="Times New Roman" w:hAnsi="Times New Roman"/>
          <w:sz w:val="24"/>
          <w:szCs w:val="24"/>
        </w:rPr>
        <w:t>, amely alkalmakkal összesen</w:t>
      </w:r>
      <w:r w:rsidR="00D575F7" w:rsidRPr="00260401">
        <w:rPr>
          <w:rFonts w:ascii="Times New Roman" w:hAnsi="Times New Roman"/>
          <w:sz w:val="24"/>
          <w:szCs w:val="24"/>
        </w:rPr>
        <w:t xml:space="preserve"> 193 km táv megtétellel negyedéves bontásban)</w:t>
      </w:r>
    </w:p>
    <w:p w:rsidR="00D575F7" w:rsidRPr="00CA107B" w:rsidRDefault="000C2146" w:rsidP="00D575F7">
      <w:pPr>
        <w:spacing w:after="0" w:line="240" w:lineRule="auto"/>
        <w:ind w:left="360"/>
        <w:jc w:val="both"/>
        <w:rPr>
          <w:rFonts w:ascii="Times New Roman" w:hAnsi="Times New Roman"/>
          <w:sz w:val="24"/>
          <w:szCs w:val="24"/>
        </w:rPr>
      </w:pPr>
      <w:r w:rsidRPr="00300502">
        <w:rPr>
          <w:rFonts w:ascii="Times New Roman" w:hAnsi="Times New Roman"/>
          <w:sz w:val="24"/>
          <w:szCs w:val="24"/>
        </w:rPr>
        <w:t>2</w:t>
      </w:r>
      <w:r w:rsidR="00A5724E" w:rsidRPr="00300502">
        <w:rPr>
          <w:rFonts w:ascii="Times New Roman" w:hAnsi="Times New Roman"/>
          <w:sz w:val="24"/>
          <w:szCs w:val="24"/>
        </w:rPr>
        <w:t xml:space="preserve">. rész: 18 fő szállítására alkalmas </w:t>
      </w:r>
      <w:r w:rsidR="00CF3C33" w:rsidRPr="00DC04BB">
        <w:rPr>
          <w:rFonts w:ascii="Times New Roman" w:hAnsi="Times New Roman"/>
          <w:sz w:val="24"/>
          <w:szCs w:val="24"/>
        </w:rPr>
        <w:t>autó</w:t>
      </w:r>
      <w:r w:rsidR="00CF3C33" w:rsidRPr="00CA107B">
        <w:rPr>
          <w:rFonts w:ascii="Times New Roman" w:hAnsi="Times New Roman"/>
          <w:sz w:val="24"/>
          <w:szCs w:val="24"/>
        </w:rPr>
        <w:t xml:space="preserve">busz </w:t>
      </w:r>
      <w:r w:rsidR="00D575F7" w:rsidRPr="00CA107B">
        <w:rPr>
          <w:rFonts w:ascii="Times New Roman" w:hAnsi="Times New Roman"/>
          <w:sz w:val="24"/>
          <w:szCs w:val="24"/>
        </w:rPr>
        <w:t xml:space="preserve">(átlagosan 3-4 </w:t>
      </w:r>
      <w:r w:rsidR="00D76F32" w:rsidRPr="00CA107B">
        <w:rPr>
          <w:rFonts w:ascii="Times New Roman" w:hAnsi="Times New Roman"/>
          <w:sz w:val="24"/>
          <w:szCs w:val="24"/>
        </w:rPr>
        <w:t>alkalommal történő szállítás, amely alkalmakkal összesen</w:t>
      </w:r>
      <w:r w:rsidR="00D575F7" w:rsidRPr="00CA107B">
        <w:rPr>
          <w:rFonts w:ascii="Times New Roman" w:hAnsi="Times New Roman"/>
          <w:sz w:val="24"/>
          <w:szCs w:val="24"/>
        </w:rPr>
        <w:t xml:space="preserve"> 658 km táv megtétellel negyedéves bontásban)</w:t>
      </w:r>
    </w:p>
    <w:p w:rsidR="000956E8" w:rsidRPr="00207F2F" w:rsidRDefault="000C2146" w:rsidP="000956E8">
      <w:pPr>
        <w:spacing w:after="0" w:line="240" w:lineRule="auto"/>
        <w:ind w:left="360"/>
        <w:jc w:val="both"/>
        <w:rPr>
          <w:rFonts w:ascii="Times New Roman" w:hAnsi="Times New Roman"/>
          <w:sz w:val="24"/>
          <w:szCs w:val="24"/>
        </w:rPr>
      </w:pPr>
      <w:r w:rsidRPr="00A07181">
        <w:rPr>
          <w:rFonts w:ascii="Times New Roman" w:hAnsi="Times New Roman"/>
          <w:sz w:val="24"/>
          <w:szCs w:val="24"/>
        </w:rPr>
        <w:t>3</w:t>
      </w:r>
      <w:r w:rsidR="004923D6" w:rsidRPr="00A07181">
        <w:rPr>
          <w:rFonts w:ascii="Times New Roman" w:hAnsi="Times New Roman"/>
          <w:sz w:val="24"/>
          <w:szCs w:val="24"/>
        </w:rPr>
        <w:t>. rész: 21</w:t>
      </w:r>
      <w:r w:rsidR="00A5724E" w:rsidRPr="00A07181">
        <w:rPr>
          <w:rFonts w:ascii="Times New Roman" w:hAnsi="Times New Roman"/>
          <w:sz w:val="24"/>
          <w:szCs w:val="24"/>
        </w:rPr>
        <w:t xml:space="preserve"> fő szállítására alkalmas </w:t>
      </w:r>
      <w:proofErr w:type="spellStart"/>
      <w:r w:rsidR="00A5724E" w:rsidRPr="00A07181">
        <w:rPr>
          <w:rFonts w:ascii="Times New Roman" w:hAnsi="Times New Roman"/>
          <w:sz w:val="24"/>
          <w:szCs w:val="24"/>
        </w:rPr>
        <w:t>autóbusz</w:t>
      </w:r>
      <w:r w:rsidRPr="0065584C">
        <w:rPr>
          <w:rFonts w:ascii="Times New Roman" w:hAnsi="Times New Roman"/>
          <w:sz w:val="24"/>
          <w:szCs w:val="24"/>
        </w:rPr>
        <w:t>+utánfutó</w:t>
      </w:r>
      <w:proofErr w:type="spellEnd"/>
      <w:r w:rsidR="00D575F7" w:rsidRPr="0065584C">
        <w:rPr>
          <w:rFonts w:ascii="Times New Roman" w:hAnsi="Times New Roman"/>
          <w:sz w:val="24"/>
          <w:szCs w:val="24"/>
        </w:rPr>
        <w:t xml:space="preserve"> </w:t>
      </w:r>
      <w:r w:rsidR="00207F2F">
        <w:rPr>
          <w:rFonts w:ascii="Times New Roman" w:hAnsi="Times New Roman"/>
          <w:sz w:val="24"/>
          <w:szCs w:val="24"/>
        </w:rPr>
        <w:t xml:space="preserve">(zárható merev falú fedett) </w:t>
      </w:r>
      <w:r w:rsidR="00D575F7" w:rsidRPr="00207F2F">
        <w:rPr>
          <w:rFonts w:ascii="Times New Roman" w:hAnsi="Times New Roman"/>
          <w:sz w:val="24"/>
          <w:szCs w:val="24"/>
        </w:rPr>
        <w:t xml:space="preserve">(átlagosan 28 </w:t>
      </w:r>
      <w:r w:rsidR="00D76F32" w:rsidRPr="00207F2F">
        <w:rPr>
          <w:rFonts w:ascii="Times New Roman" w:hAnsi="Times New Roman"/>
          <w:sz w:val="24"/>
          <w:szCs w:val="24"/>
        </w:rPr>
        <w:t xml:space="preserve">alkalommal történő szállítás, amely alkalmakkal összesen </w:t>
      </w:r>
      <w:r w:rsidR="000956E8" w:rsidRPr="00207F2F">
        <w:rPr>
          <w:rFonts w:ascii="Times New Roman" w:hAnsi="Times New Roman"/>
          <w:sz w:val="24"/>
          <w:szCs w:val="24"/>
        </w:rPr>
        <w:t>768 km táv megtétellel negyedéves bontásban)</w:t>
      </w:r>
    </w:p>
    <w:p w:rsidR="00A77911" w:rsidRPr="00A07181" w:rsidRDefault="000C2146" w:rsidP="00A77911">
      <w:pPr>
        <w:spacing w:after="0" w:line="240" w:lineRule="auto"/>
        <w:ind w:left="360"/>
        <w:jc w:val="both"/>
        <w:rPr>
          <w:rFonts w:ascii="Times New Roman" w:hAnsi="Times New Roman"/>
          <w:sz w:val="24"/>
          <w:szCs w:val="24"/>
        </w:rPr>
      </w:pPr>
      <w:r w:rsidRPr="00207F2F">
        <w:rPr>
          <w:rFonts w:ascii="Times New Roman" w:hAnsi="Times New Roman"/>
          <w:sz w:val="24"/>
          <w:szCs w:val="24"/>
        </w:rPr>
        <w:t>4</w:t>
      </w:r>
      <w:r w:rsidR="00A5724E" w:rsidRPr="009B0515">
        <w:rPr>
          <w:rFonts w:ascii="Times New Roman" w:hAnsi="Times New Roman"/>
          <w:sz w:val="24"/>
          <w:szCs w:val="24"/>
        </w:rPr>
        <w:t xml:space="preserve">. rész: 47 fő szállítására alkalmas autóbusz </w:t>
      </w:r>
      <w:r w:rsidR="00291078" w:rsidRPr="009B0515">
        <w:rPr>
          <w:rFonts w:ascii="Times New Roman" w:hAnsi="Times New Roman"/>
          <w:sz w:val="24"/>
          <w:szCs w:val="24"/>
        </w:rPr>
        <w:t xml:space="preserve">(átlagosan 4-5 </w:t>
      </w:r>
      <w:r w:rsidR="00D76F32" w:rsidRPr="009B0515">
        <w:rPr>
          <w:rFonts w:ascii="Times New Roman" w:hAnsi="Times New Roman"/>
          <w:sz w:val="24"/>
          <w:szCs w:val="24"/>
        </w:rPr>
        <w:t>alkalommal történő szállítás, amely alkalmakkal összesen</w:t>
      </w:r>
      <w:r w:rsidR="00291078" w:rsidRPr="00A07181">
        <w:rPr>
          <w:rFonts w:ascii="Times New Roman" w:hAnsi="Times New Roman"/>
          <w:sz w:val="24"/>
          <w:szCs w:val="24"/>
        </w:rPr>
        <w:t xml:space="preserve"> 122 </w:t>
      </w:r>
      <w:r w:rsidR="00A77911" w:rsidRPr="00A07181">
        <w:rPr>
          <w:rFonts w:ascii="Times New Roman" w:hAnsi="Times New Roman"/>
          <w:sz w:val="24"/>
          <w:szCs w:val="24"/>
        </w:rPr>
        <w:t>km táv megtétellel negyedéves bontásban)</w:t>
      </w:r>
    </w:p>
    <w:p w:rsidR="00A77911" w:rsidRPr="00B55DA3" w:rsidRDefault="000C2146" w:rsidP="00A77911">
      <w:pPr>
        <w:spacing w:after="0" w:line="240" w:lineRule="auto"/>
        <w:ind w:left="360"/>
        <w:jc w:val="both"/>
        <w:rPr>
          <w:rFonts w:ascii="Times New Roman" w:hAnsi="Times New Roman"/>
          <w:sz w:val="24"/>
          <w:szCs w:val="24"/>
        </w:rPr>
      </w:pPr>
      <w:r w:rsidRPr="00A07181">
        <w:rPr>
          <w:rFonts w:ascii="Times New Roman" w:hAnsi="Times New Roman"/>
          <w:sz w:val="24"/>
          <w:szCs w:val="24"/>
        </w:rPr>
        <w:t>5</w:t>
      </w:r>
      <w:r w:rsidR="00A5724E" w:rsidRPr="0065584C">
        <w:rPr>
          <w:rFonts w:ascii="Times New Roman" w:hAnsi="Times New Roman"/>
          <w:sz w:val="24"/>
          <w:szCs w:val="24"/>
        </w:rPr>
        <w:t>. rész: 49 fő szállítására alkalmas autóbusz</w:t>
      </w:r>
      <w:r w:rsidR="00291078" w:rsidRPr="0065584C">
        <w:rPr>
          <w:rFonts w:ascii="Times New Roman" w:hAnsi="Times New Roman"/>
          <w:sz w:val="24"/>
          <w:szCs w:val="24"/>
        </w:rPr>
        <w:t xml:space="preserve"> (átlagosan 5 </w:t>
      </w:r>
      <w:r w:rsidR="00D76F32" w:rsidRPr="00B55DA3">
        <w:rPr>
          <w:rFonts w:ascii="Times New Roman" w:hAnsi="Times New Roman"/>
          <w:sz w:val="24"/>
          <w:szCs w:val="24"/>
        </w:rPr>
        <w:t xml:space="preserve">alkalommal történő szállítás, amely alkalmakkal összesen </w:t>
      </w:r>
      <w:r w:rsidR="00A77911" w:rsidRPr="00B55DA3">
        <w:rPr>
          <w:rFonts w:ascii="Times New Roman" w:hAnsi="Times New Roman"/>
          <w:sz w:val="24"/>
          <w:szCs w:val="24"/>
        </w:rPr>
        <w:t>265 km táv megtétellel negyedéves bontásban)</w:t>
      </w:r>
    </w:p>
    <w:p w:rsidR="00A77911" w:rsidRPr="00CA0D97" w:rsidRDefault="000C2146" w:rsidP="00A77911">
      <w:pPr>
        <w:spacing w:after="0" w:line="240" w:lineRule="auto"/>
        <w:ind w:left="360"/>
        <w:jc w:val="both"/>
        <w:rPr>
          <w:rFonts w:ascii="Times New Roman" w:hAnsi="Times New Roman"/>
          <w:sz w:val="24"/>
          <w:szCs w:val="24"/>
        </w:rPr>
      </w:pPr>
      <w:r w:rsidRPr="00AF7CCF">
        <w:rPr>
          <w:rFonts w:ascii="Times New Roman" w:hAnsi="Times New Roman"/>
          <w:sz w:val="24"/>
          <w:szCs w:val="24"/>
        </w:rPr>
        <w:t>6</w:t>
      </w:r>
      <w:r w:rsidR="00A5724E" w:rsidRPr="005812B5">
        <w:rPr>
          <w:rFonts w:ascii="Times New Roman" w:hAnsi="Times New Roman"/>
          <w:sz w:val="24"/>
          <w:szCs w:val="24"/>
        </w:rPr>
        <w:t>. rész: 5</w:t>
      </w:r>
      <w:r w:rsidRPr="005812B5">
        <w:rPr>
          <w:rFonts w:ascii="Times New Roman" w:hAnsi="Times New Roman"/>
          <w:sz w:val="24"/>
          <w:szCs w:val="24"/>
        </w:rPr>
        <w:t>0</w:t>
      </w:r>
      <w:r w:rsidR="00A5724E" w:rsidRPr="00673CC6">
        <w:rPr>
          <w:rFonts w:ascii="Times New Roman" w:hAnsi="Times New Roman"/>
          <w:sz w:val="24"/>
          <w:szCs w:val="24"/>
        </w:rPr>
        <w:t xml:space="preserve"> fő szállítására alkalmas autóbusz</w:t>
      </w:r>
      <w:r w:rsidR="00A77911" w:rsidRPr="00CA0D97">
        <w:rPr>
          <w:rFonts w:ascii="Times New Roman" w:hAnsi="Times New Roman"/>
          <w:sz w:val="24"/>
          <w:szCs w:val="24"/>
        </w:rPr>
        <w:t xml:space="preserve"> (átlagosan 9 </w:t>
      </w:r>
      <w:r w:rsidR="00D76F32" w:rsidRPr="00CA0D97">
        <w:rPr>
          <w:rFonts w:ascii="Times New Roman" w:hAnsi="Times New Roman"/>
          <w:sz w:val="24"/>
          <w:szCs w:val="24"/>
        </w:rPr>
        <w:t>alkalommal történő szállítás, amely alkalmakkal összesen</w:t>
      </w:r>
      <w:r w:rsidR="00A77911" w:rsidRPr="00CA0D97">
        <w:rPr>
          <w:rFonts w:ascii="Times New Roman" w:hAnsi="Times New Roman"/>
          <w:sz w:val="24"/>
          <w:szCs w:val="24"/>
        </w:rPr>
        <w:t xml:space="preserve"> 1085 km táv megtétellel negyedéves bontásban)</w:t>
      </w:r>
    </w:p>
    <w:p w:rsidR="00A77911" w:rsidRPr="00EF6631" w:rsidRDefault="000C2146" w:rsidP="00A77911">
      <w:pPr>
        <w:spacing w:after="0" w:line="240" w:lineRule="auto"/>
        <w:ind w:left="360"/>
        <w:jc w:val="both"/>
        <w:rPr>
          <w:rFonts w:ascii="Times New Roman" w:hAnsi="Times New Roman"/>
          <w:sz w:val="24"/>
          <w:szCs w:val="24"/>
        </w:rPr>
      </w:pPr>
      <w:r w:rsidRPr="00DC04BB">
        <w:rPr>
          <w:rFonts w:ascii="Times New Roman" w:hAnsi="Times New Roman"/>
          <w:sz w:val="24"/>
          <w:szCs w:val="24"/>
        </w:rPr>
        <w:t>7</w:t>
      </w:r>
      <w:r w:rsidR="00A5724E" w:rsidRPr="00DC04BB">
        <w:rPr>
          <w:rFonts w:ascii="Times New Roman" w:hAnsi="Times New Roman"/>
          <w:sz w:val="24"/>
          <w:szCs w:val="24"/>
        </w:rPr>
        <w:t>. rész: 5</w:t>
      </w:r>
      <w:r w:rsidRPr="00DC04BB">
        <w:rPr>
          <w:rFonts w:ascii="Times New Roman" w:hAnsi="Times New Roman"/>
          <w:sz w:val="24"/>
          <w:szCs w:val="24"/>
        </w:rPr>
        <w:t>3</w:t>
      </w:r>
      <w:r w:rsidR="00A5724E" w:rsidRPr="00DC04BB">
        <w:rPr>
          <w:rFonts w:ascii="Times New Roman" w:hAnsi="Times New Roman"/>
          <w:sz w:val="24"/>
          <w:szCs w:val="24"/>
        </w:rPr>
        <w:t xml:space="preserve"> fő szállítására alkalmas autóbusz</w:t>
      </w:r>
      <w:r w:rsidR="00291078" w:rsidRPr="00DC04BB">
        <w:rPr>
          <w:rFonts w:ascii="Times New Roman" w:hAnsi="Times New Roman"/>
          <w:sz w:val="24"/>
          <w:szCs w:val="24"/>
        </w:rPr>
        <w:t xml:space="preserve"> </w:t>
      </w:r>
      <w:r w:rsidR="00A77911" w:rsidRPr="00DC04BB">
        <w:rPr>
          <w:rFonts w:ascii="Times New Roman" w:hAnsi="Times New Roman"/>
          <w:sz w:val="24"/>
          <w:szCs w:val="24"/>
        </w:rPr>
        <w:t xml:space="preserve">(átlagosan 21 </w:t>
      </w:r>
      <w:r w:rsidR="00D76F32" w:rsidRPr="00DC04BB">
        <w:rPr>
          <w:rFonts w:ascii="Times New Roman" w:hAnsi="Times New Roman"/>
          <w:sz w:val="24"/>
          <w:szCs w:val="24"/>
        </w:rPr>
        <w:t>alkalommal történő szállítás, amely alkalmakkal összesen</w:t>
      </w:r>
      <w:r w:rsidR="00A77911" w:rsidRPr="00EF6631">
        <w:rPr>
          <w:rFonts w:ascii="Times New Roman" w:hAnsi="Times New Roman"/>
          <w:sz w:val="24"/>
          <w:szCs w:val="24"/>
        </w:rPr>
        <w:t xml:space="preserve"> 545 km táv megtétellel negyedéves bontásban)</w:t>
      </w:r>
    </w:p>
    <w:p w:rsidR="00291078" w:rsidRPr="005410F2" w:rsidRDefault="000C2146" w:rsidP="00291078">
      <w:pPr>
        <w:spacing w:after="0" w:line="240" w:lineRule="auto"/>
        <w:ind w:left="360"/>
        <w:jc w:val="both"/>
        <w:rPr>
          <w:rFonts w:ascii="Times New Roman" w:hAnsi="Times New Roman"/>
          <w:sz w:val="24"/>
          <w:szCs w:val="24"/>
        </w:rPr>
      </w:pPr>
      <w:r w:rsidRPr="003A6BDD">
        <w:rPr>
          <w:rFonts w:ascii="Times New Roman" w:hAnsi="Times New Roman"/>
          <w:sz w:val="24"/>
          <w:szCs w:val="24"/>
        </w:rPr>
        <w:t>8. rész: 55 fő szállítására alkalmas autóbusz</w:t>
      </w:r>
      <w:r w:rsidR="00291078" w:rsidRPr="003A6BDD">
        <w:rPr>
          <w:rFonts w:ascii="Times New Roman" w:hAnsi="Times New Roman"/>
          <w:sz w:val="24"/>
          <w:szCs w:val="24"/>
        </w:rPr>
        <w:t xml:space="preserve"> (átlagosan 7 </w:t>
      </w:r>
      <w:r w:rsidR="00D76F32" w:rsidRPr="003A6BDD">
        <w:rPr>
          <w:rFonts w:ascii="Times New Roman" w:hAnsi="Times New Roman"/>
          <w:sz w:val="24"/>
          <w:szCs w:val="24"/>
        </w:rPr>
        <w:t xml:space="preserve">alkalommal történő szállítás, amely alkalmakkal összesen </w:t>
      </w:r>
      <w:r w:rsidR="00291078" w:rsidRPr="005410F2">
        <w:rPr>
          <w:rFonts w:ascii="Times New Roman" w:hAnsi="Times New Roman"/>
          <w:sz w:val="24"/>
          <w:szCs w:val="24"/>
        </w:rPr>
        <w:t>423 km táv megtétellel negyedéves bontásban)</w:t>
      </w:r>
    </w:p>
    <w:p w:rsidR="00291078" w:rsidRPr="002C415E" w:rsidRDefault="000C2146" w:rsidP="00291078">
      <w:pPr>
        <w:spacing w:after="0" w:line="240" w:lineRule="auto"/>
        <w:ind w:left="360"/>
        <w:jc w:val="both"/>
        <w:rPr>
          <w:rFonts w:ascii="Times New Roman" w:hAnsi="Times New Roman"/>
          <w:sz w:val="24"/>
          <w:szCs w:val="24"/>
        </w:rPr>
      </w:pPr>
      <w:r w:rsidRPr="002C415E">
        <w:rPr>
          <w:rFonts w:ascii="Times New Roman" w:hAnsi="Times New Roman"/>
          <w:sz w:val="24"/>
          <w:szCs w:val="24"/>
        </w:rPr>
        <w:t>9. rész: 70 fő szállítására alkalmas autóbusz (emeletes)</w:t>
      </w:r>
      <w:r w:rsidR="00291078" w:rsidRPr="002C415E">
        <w:rPr>
          <w:rFonts w:ascii="Times New Roman" w:hAnsi="Times New Roman"/>
          <w:sz w:val="24"/>
          <w:szCs w:val="24"/>
        </w:rPr>
        <w:t xml:space="preserve"> (átlagosan 7 </w:t>
      </w:r>
      <w:r w:rsidR="00D76F32" w:rsidRPr="002C415E">
        <w:rPr>
          <w:rFonts w:ascii="Times New Roman" w:hAnsi="Times New Roman"/>
          <w:sz w:val="24"/>
          <w:szCs w:val="24"/>
        </w:rPr>
        <w:t>alkalommal történő szállítás, amely alkalmakkal összesen</w:t>
      </w:r>
      <w:r w:rsidR="00291078" w:rsidRPr="002C415E">
        <w:rPr>
          <w:rFonts w:ascii="Times New Roman" w:hAnsi="Times New Roman"/>
          <w:sz w:val="24"/>
          <w:szCs w:val="24"/>
        </w:rPr>
        <w:t xml:space="preserve"> 640 km táv megtétellel negyedéves bontásban)</w:t>
      </w:r>
    </w:p>
    <w:p w:rsidR="00D76F32" w:rsidRPr="002C415E" w:rsidRDefault="00D76F32" w:rsidP="000C2146">
      <w:pPr>
        <w:spacing w:after="0" w:line="240" w:lineRule="auto"/>
        <w:ind w:left="360"/>
        <w:jc w:val="both"/>
        <w:rPr>
          <w:rFonts w:ascii="Times New Roman" w:hAnsi="Times New Roman"/>
          <w:sz w:val="24"/>
          <w:szCs w:val="24"/>
        </w:rPr>
      </w:pPr>
    </w:p>
    <w:p w:rsidR="00D76F32" w:rsidRPr="00AF319D" w:rsidRDefault="003D6F4F" w:rsidP="00AF319D">
      <w:pPr>
        <w:pStyle w:val="Nincstrkz"/>
        <w:spacing w:after="0" w:line="240" w:lineRule="auto"/>
        <w:jc w:val="both"/>
      </w:pPr>
      <w:r w:rsidRPr="00E252BE">
        <w:t xml:space="preserve">Ajánlatkérő számára jelen eljárás eredményes lefolytatását követő </w:t>
      </w:r>
      <w:r w:rsidR="00881085">
        <w:t>keretmegállapodás</w:t>
      </w:r>
      <w:r w:rsidRPr="00E252BE">
        <w:t>s</w:t>
      </w:r>
      <w:r w:rsidR="00C36091">
        <w:t>a</w:t>
      </w:r>
      <w:r w:rsidRPr="00E252BE">
        <w:t>l biztosított 12 hónap időtartamra a tervezett utak megvalósíthatósága, tekintettel az utazások számának és hosszának csak tervezetten történő előreláthatóságára</w:t>
      </w:r>
      <w:r w:rsidR="00D76F32" w:rsidRPr="00AF319D">
        <w:t xml:space="preserve">. </w:t>
      </w:r>
      <w:r w:rsidR="00D76F32" w:rsidRPr="00E252BE">
        <w:t xml:space="preserve">Fenti negyedéves időintervallumokra megadott </w:t>
      </w:r>
      <w:r w:rsidR="00A2460B" w:rsidRPr="00E252BE">
        <w:t>össz</w:t>
      </w:r>
      <w:r w:rsidR="00D76F32" w:rsidRPr="00E252BE">
        <w:t>mennyiségek</w:t>
      </w:r>
      <w:r w:rsidR="00344DAA" w:rsidRPr="00E252BE">
        <w:t xml:space="preserve"> </w:t>
      </w:r>
      <w:r w:rsidR="00D76F32" w:rsidRPr="00E252BE">
        <w:t xml:space="preserve">Ajánlatkérő </w:t>
      </w:r>
      <w:r w:rsidR="00344DAA">
        <w:t xml:space="preserve">tervezett utazásai. </w:t>
      </w:r>
      <w:bookmarkStart w:id="2" w:name="_Hlk499727266"/>
      <w:r w:rsidR="00DA1B84" w:rsidRPr="00884122">
        <w:rPr>
          <w:rFonts w:cs="Times New Roman"/>
        </w:rPr>
        <w:t xml:space="preserve">Ajánlatkérő </w:t>
      </w:r>
      <w:bookmarkStart w:id="3" w:name="_Hlk501264847"/>
      <w:r w:rsidR="00DA1B84" w:rsidRPr="00884122">
        <w:rPr>
          <w:rFonts w:cs="Times New Roman"/>
        </w:rPr>
        <w:t xml:space="preserve">nem vállal kötelezettséget egyetlen szállítás lehívására sem a </w:t>
      </w:r>
      <w:r w:rsidR="00881085">
        <w:rPr>
          <w:rFonts w:cs="Times New Roman"/>
        </w:rPr>
        <w:t>keretmegállapodás</w:t>
      </w:r>
      <w:r w:rsidR="00DA1B84" w:rsidRPr="00884122">
        <w:rPr>
          <w:rFonts w:cs="Times New Roman"/>
        </w:rPr>
        <w:t xml:space="preserve"> teljes időtartama alatt</w:t>
      </w:r>
      <w:bookmarkEnd w:id="3"/>
      <w:r w:rsidR="00DA1B84" w:rsidRPr="00884122">
        <w:rPr>
          <w:rFonts w:cs="Times New Roman"/>
        </w:rPr>
        <w:t>.</w:t>
      </w:r>
      <w:bookmarkEnd w:id="2"/>
    </w:p>
    <w:p w:rsidR="003D6F4F" w:rsidRPr="00207F2F" w:rsidRDefault="003D6F4F" w:rsidP="009B21E1">
      <w:pPr>
        <w:pStyle w:val="Nincstrkz"/>
        <w:spacing w:after="0" w:line="240" w:lineRule="auto"/>
        <w:jc w:val="both"/>
        <w:rPr>
          <w:bCs/>
        </w:rPr>
      </w:pPr>
    </w:p>
    <w:p w:rsidR="005F00EC" w:rsidRPr="00207F2F" w:rsidRDefault="005F00EC" w:rsidP="005F00EC">
      <w:pPr>
        <w:spacing w:after="0" w:line="240" w:lineRule="auto"/>
        <w:ind w:left="360"/>
        <w:jc w:val="both"/>
        <w:rPr>
          <w:rFonts w:ascii="Times New Roman" w:hAnsi="Times New Roman"/>
          <w:sz w:val="24"/>
          <w:szCs w:val="24"/>
        </w:rPr>
      </w:pPr>
      <w:r w:rsidRPr="00207F2F">
        <w:rPr>
          <w:rFonts w:ascii="Times New Roman" w:hAnsi="Times New Roman"/>
          <w:sz w:val="24"/>
          <w:szCs w:val="24"/>
        </w:rPr>
        <w:t>60140000-1 Nem menetrendszerű utasszállítás</w:t>
      </w:r>
    </w:p>
    <w:p w:rsidR="005F00EC" w:rsidRPr="00A07181" w:rsidRDefault="005F00EC" w:rsidP="009B21E1">
      <w:pPr>
        <w:pStyle w:val="Nincstrkz"/>
        <w:spacing w:after="0" w:line="240" w:lineRule="auto"/>
        <w:jc w:val="both"/>
        <w:rPr>
          <w:bCs/>
        </w:rPr>
      </w:pPr>
    </w:p>
    <w:p w:rsidR="00021EDC" w:rsidRPr="00B55DA3" w:rsidRDefault="007065EB" w:rsidP="009F5664">
      <w:pPr>
        <w:pStyle w:val="Nincstrkz"/>
        <w:spacing w:after="0" w:line="240" w:lineRule="auto"/>
        <w:jc w:val="both"/>
        <w:rPr>
          <w:rFonts w:ascii="Times New Roman félkövér" w:hAnsi="Times New Roman félkövér" w:cs="Times New Roman"/>
          <w:smallCaps/>
        </w:rPr>
      </w:pPr>
      <w:r w:rsidRPr="00A07181">
        <w:rPr>
          <w:rFonts w:cs="Times New Roman"/>
          <w:b/>
        </w:rPr>
        <w:t xml:space="preserve">3. </w:t>
      </w:r>
      <w:r w:rsidRPr="00A07181">
        <w:rPr>
          <w:rFonts w:ascii="Times New Roman félkövér" w:hAnsi="Times New Roman félkövér" w:cs="Times New Roman"/>
          <w:b/>
          <w:smallCaps/>
        </w:rPr>
        <w:t>A</w:t>
      </w:r>
      <w:r w:rsidR="000E645F" w:rsidRPr="0065584C">
        <w:rPr>
          <w:rFonts w:ascii="Times New Roman félkövér" w:hAnsi="Times New Roman félkövér" w:cs="Times New Roman"/>
          <w:b/>
          <w:smallCaps/>
        </w:rPr>
        <w:t xml:space="preserve"> szerződés meghatározása:</w:t>
      </w:r>
      <w:r w:rsidRPr="0065584C">
        <w:rPr>
          <w:rFonts w:ascii="Times New Roman félkövér" w:hAnsi="Times New Roman félkövér" w:cs="Times New Roman"/>
          <w:b/>
          <w:smallCaps/>
        </w:rPr>
        <w:t xml:space="preserve"> </w:t>
      </w:r>
    </w:p>
    <w:p w:rsidR="009F5664" w:rsidRPr="00673CC6" w:rsidRDefault="00B42D5F" w:rsidP="009F5664">
      <w:pPr>
        <w:pStyle w:val="Nincstrkz"/>
        <w:spacing w:after="0" w:line="240" w:lineRule="auto"/>
        <w:jc w:val="both"/>
        <w:rPr>
          <w:rFonts w:cs="Times New Roman"/>
          <w:spacing w:val="-2"/>
          <w:lang w:eastAsia="en-US"/>
        </w:rPr>
      </w:pPr>
      <w:r w:rsidRPr="00B55DA3">
        <w:rPr>
          <w:rFonts w:cs="Times New Roman"/>
          <w:spacing w:val="-2"/>
          <w:lang w:eastAsia="en-US"/>
        </w:rPr>
        <w:t>Vállalkozás</w:t>
      </w:r>
      <w:r w:rsidR="008A14DA" w:rsidRPr="00AF7CCF">
        <w:rPr>
          <w:rFonts w:cs="Times New Roman"/>
          <w:spacing w:val="-2"/>
          <w:lang w:eastAsia="en-US"/>
        </w:rPr>
        <w:t xml:space="preserve">i </w:t>
      </w:r>
      <w:r w:rsidR="00881085">
        <w:rPr>
          <w:rFonts w:cs="Times New Roman"/>
          <w:spacing w:val="-2"/>
          <w:lang w:eastAsia="en-US"/>
        </w:rPr>
        <w:t>keretmegállapodás</w:t>
      </w:r>
    </w:p>
    <w:p w:rsidR="002972EF" w:rsidRPr="00CA0D97" w:rsidRDefault="002972EF" w:rsidP="009F5664">
      <w:pPr>
        <w:pStyle w:val="Nincstrkz"/>
        <w:spacing w:after="0" w:line="240" w:lineRule="auto"/>
        <w:jc w:val="both"/>
        <w:rPr>
          <w:rFonts w:cs="Times New Roman"/>
          <w:b/>
        </w:rPr>
      </w:pPr>
    </w:p>
    <w:p w:rsidR="009F5664" w:rsidRPr="00DC04BB" w:rsidRDefault="009F5664" w:rsidP="009F5664">
      <w:pPr>
        <w:pStyle w:val="Nincstrkz"/>
        <w:spacing w:after="0" w:line="240" w:lineRule="auto"/>
        <w:jc w:val="both"/>
        <w:rPr>
          <w:rFonts w:ascii="Times New Roman félkövér" w:hAnsi="Times New Roman félkövér" w:cs="Times New Roman"/>
          <w:b/>
          <w:smallCaps/>
        </w:rPr>
      </w:pPr>
      <w:r w:rsidRPr="00DC04BB">
        <w:rPr>
          <w:rFonts w:cs="Times New Roman"/>
          <w:b/>
        </w:rPr>
        <w:t xml:space="preserve">4. </w:t>
      </w:r>
      <w:r w:rsidRPr="00DC04BB">
        <w:rPr>
          <w:rFonts w:ascii="Times New Roman félkövér" w:hAnsi="Times New Roman félkövér" w:cs="Times New Roman"/>
          <w:b/>
          <w:smallCaps/>
        </w:rPr>
        <w:t>Keretmegállapodás kötésére, dinamikus beszerzési rendszer alkalmazására, elektronikus árlejtés alkalmazására kerül sor-e:</w:t>
      </w:r>
    </w:p>
    <w:p w:rsidR="009F5664" w:rsidRPr="00EF6631" w:rsidRDefault="009F5664" w:rsidP="009F5664">
      <w:pPr>
        <w:pStyle w:val="Nincstrkz"/>
        <w:spacing w:after="0" w:line="240" w:lineRule="auto"/>
        <w:jc w:val="both"/>
        <w:rPr>
          <w:rFonts w:eastAsia="Times New Roman" w:cs="Times New Roman"/>
          <w:bCs/>
          <w:lang w:eastAsia="hu-HU" w:bidi="ar-SA"/>
        </w:rPr>
      </w:pPr>
      <w:r w:rsidRPr="00EF6631">
        <w:rPr>
          <w:rFonts w:eastAsia="Times New Roman" w:cs="Times New Roman"/>
          <w:bCs/>
          <w:lang w:eastAsia="hu-HU" w:bidi="ar-SA"/>
        </w:rPr>
        <w:t>Nem</w:t>
      </w:r>
    </w:p>
    <w:p w:rsidR="009F5664" w:rsidRPr="003A6BDD" w:rsidRDefault="009F5664" w:rsidP="009F5664">
      <w:pPr>
        <w:pStyle w:val="Nincstrkz"/>
        <w:spacing w:after="0" w:line="240" w:lineRule="auto"/>
        <w:jc w:val="both"/>
        <w:rPr>
          <w:rFonts w:eastAsia="Times New Roman" w:cs="Times New Roman"/>
          <w:bCs/>
          <w:lang w:eastAsia="hu-HU" w:bidi="ar-SA"/>
        </w:rPr>
      </w:pPr>
    </w:p>
    <w:p w:rsidR="009F5664" w:rsidRPr="003A6BDD" w:rsidRDefault="009F5664" w:rsidP="009F5664">
      <w:pPr>
        <w:pStyle w:val="Nincstrkz"/>
        <w:spacing w:after="0" w:line="240" w:lineRule="auto"/>
        <w:jc w:val="both"/>
        <w:rPr>
          <w:rFonts w:ascii="Times New Roman félkövér" w:hAnsi="Times New Roman félkövér" w:cs="Times New Roman"/>
          <w:b/>
          <w:smallCaps/>
        </w:rPr>
      </w:pPr>
      <w:r w:rsidRPr="003A6BDD">
        <w:rPr>
          <w:rFonts w:cs="Times New Roman"/>
          <w:b/>
        </w:rPr>
        <w:t>5</w:t>
      </w:r>
      <w:r w:rsidR="007065EB" w:rsidRPr="003A6BDD">
        <w:rPr>
          <w:rFonts w:cs="Times New Roman"/>
          <w:b/>
        </w:rPr>
        <w:t xml:space="preserve">. </w:t>
      </w:r>
      <w:r w:rsidR="007065EB" w:rsidRPr="003A6BDD">
        <w:rPr>
          <w:rFonts w:ascii="Times New Roman félkövér" w:hAnsi="Times New Roman félkövér" w:cs="Times New Roman"/>
          <w:b/>
          <w:smallCaps/>
        </w:rPr>
        <w:t xml:space="preserve">A </w:t>
      </w:r>
      <w:r w:rsidRPr="003A6BDD">
        <w:rPr>
          <w:rFonts w:ascii="Times New Roman félkövér" w:hAnsi="Times New Roman félkövér" w:cs="Times New Roman"/>
          <w:b/>
          <w:smallCaps/>
        </w:rPr>
        <w:t>teljesítés véghatárideje:</w:t>
      </w:r>
    </w:p>
    <w:p w:rsidR="004756F2" w:rsidRPr="009F2C14" w:rsidRDefault="000A6571" w:rsidP="009F5664">
      <w:pPr>
        <w:pStyle w:val="Nincstrkz"/>
        <w:spacing w:after="0" w:line="240" w:lineRule="auto"/>
        <w:jc w:val="both"/>
        <w:rPr>
          <w:bCs/>
        </w:rPr>
      </w:pPr>
      <w:r w:rsidRPr="005410F2">
        <w:rPr>
          <w:rFonts w:cs="Times New Roman"/>
          <w:spacing w:val="-2"/>
        </w:rPr>
        <w:t>A sze</w:t>
      </w:r>
      <w:r w:rsidR="00DE3D99" w:rsidRPr="005410F2">
        <w:rPr>
          <w:rFonts w:cs="Times New Roman"/>
          <w:spacing w:val="-2"/>
        </w:rPr>
        <w:t xml:space="preserve">rződés </w:t>
      </w:r>
      <w:r w:rsidR="00A5724E" w:rsidRPr="005410F2">
        <w:rPr>
          <w:rFonts w:cs="Times New Roman"/>
          <w:spacing w:val="-2"/>
        </w:rPr>
        <w:t>aláírásától</w:t>
      </w:r>
      <w:r w:rsidR="00DE3D99" w:rsidRPr="00ED0AD0">
        <w:rPr>
          <w:rFonts w:cs="Times New Roman"/>
          <w:spacing w:val="-2"/>
        </w:rPr>
        <w:t xml:space="preserve"> </w:t>
      </w:r>
      <w:r w:rsidR="00AA6C92" w:rsidRPr="00ED0AD0">
        <w:t xml:space="preserve">számított </w:t>
      </w:r>
      <w:r w:rsidR="00B42D5F" w:rsidRPr="009F2C14">
        <w:t>12</w:t>
      </w:r>
      <w:r w:rsidR="007C17EE" w:rsidRPr="009F2C14">
        <w:t xml:space="preserve"> hó</w:t>
      </w:r>
      <w:r w:rsidR="00E11289" w:rsidRPr="009F2C14">
        <w:t>nap.</w:t>
      </w:r>
    </w:p>
    <w:p w:rsidR="006C39B4" w:rsidRPr="002C415E" w:rsidRDefault="006C39B4" w:rsidP="009F5664">
      <w:pPr>
        <w:pStyle w:val="Nincstrkz"/>
        <w:spacing w:after="0" w:line="240" w:lineRule="auto"/>
        <w:rPr>
          <w:rFonts w:cs="Times New Roman"/>
        </w:rPr>
      </w:pPr>
    </w:p>
    <w:p w:rsidR="00021EDC" w:rsidRPr="00344DAA" w:rsidRDefault="00DE3D99" w:rsidP="009F5664">
      <w:pPr>
        <w:pStyle w:val="Nincstrkz"/>
        <w:spacing w:after="0" w:line="240" w:lineRule="auto"/>
        <w:rPr>
          <w:rFonts w:cs="Times New Roman"/>
        </w:rPr>
      </w:pPr>
      <w:r w:rsidRPr="00344DAA">
        <w:rPr>
          <w:rFonts w:cs="Times New Roman"/>
          <w:b/>
          <w:smallCaps/>
          <w:spacing w:val="-2"/>
          <w:lang w:eastAsia="en-US"/>
        </w:rPr>
        <w:t>6</w:t>
      </w:r>
      <w:r w:rsidR="007065EB" w:rsidRPr="00344DAA">
        <w:rPr>
          <w:rFonts w:cs="Times New Roman"/>
          <w:b/>
          <w:smallCaps/>
          <w:spacing w:val="-2"/>
          <w:lang w:eastAsia="en-US"/>
        </w:rPr>
        <w:t xml:space="preserve">. </w:t>
      </w:r>
      <w:r w:rsidR="009F5664" w:rsidRPr="00344DAA">
        <w:rPr>
          <w:rFonts w:cs="Times New Roman"/>
          <w:b/>
          <w:smallCaps/>
          <w:spacing w:val="-2"/>
          <w:lang w:eastAsia="en-US"/>
        </w:rPr>
        <w:t>A teljesítés helye:</w:t>
      </w:r>
    </w:p>
    <w:p w:rsidR="008A14DA" w:rsidRPr="00FF461F" w:rsidRDefault="002972EF" w:rsidP="009F5664">
      <w:pPr>
        <w:pStyle w:val="Nincstrkz"/>
        <w:spacing w:after="0" w:line="240" w:lineRule="auto"/>
        <w:rPr>
          <w:rFonts w:cs="Times New Roman"/>
        </w:rPr>
      </w:pPr>
      <w:r w:rsidRPr="00260401">
        <w:rPr>
          <w:rFonts w:cs="Times New Roman"/>
        </w:rPr>
        <w:t>Szent István Egyetem</w:t>
      </w:r>
      <w:r w:rsidR="008A14DA" w:rsidRPr="00260401">
        <w:rPr>
          <w:rFonts w:cs="Times New Roman"/>
        </w:rPr>
        <w:t xml:space="preserve"> </w:t>
      </w:r>
      <w:r w:rsidR="00A5724E" w:rsidRPr="00260401">
        <w:rPr>
          <w:rFonts w:cs="Times New Roman"/>
        </w:rPr>
        <w:t>székhelye, Gödöllői</w:t>
      </w:r>
      <w:r w:rsidR="00A5724E" w:rsidRPr="00FF461F">
        <w:rPr>
          <w:rFonts w:cs="Times New Roman"/>
        </w:rPr>
        <w:t xml:space="preserve"> Campus</w:t>
      </w:r>
    </w:p>
    <w:p w:rsidR="0069123B" w:rsidRPr="00300502" w:rsidRDefault="00F6241D" w:rsidP="009F5664">
      <w:pPr>
        <w:pStyle w:val="Nincstrkz"/>
        <w:spacing w:after="0" w:line="240" w:lineRule="auto"/>
        <w:rPr>
          <w:rFonts w:cs="Times New Roman"/>
        </w:rPr>
      </w:pPr>
      <w:r w:rsidRPr="00300502">
        <w:rPr>
          <w:rFonts w:cs="Times New Roman"/>
        </w:rPr>
        <w:t xml:space="preserve">2100 </w:t>
      </w:r>
      <w:r w:rsidR="008E0831" w:rsidRPr="00300502">
        <w:rPr>
          <w:rFonts w:cs="Times New Roman"/>
        </w:rPr>
        <w:t>Gödö</w:t>
      </w:r>
      <w:r w:rsidRPr="00300502">
        <w:rPr>
          <w:rFonts w:cs="Times New Roman"/>
        </w:rPr>
        <w:t>ll</w:t>
      </w:r>
      <w:r w:rsidR="008E0831" w:rsidRPr="00300502">
        <w:rPr>
          <w:rFonts w:cs="Times New Roman"/>
        </w:rPr>
        <w:t>ő</w:t>
      </w:r>
      <w:r w:rsidRPr="00300502">
        <w:rPr>
          <w:rFonts w:cs="Times New Roman"/>
        </w:rPr>
        <w:t>, Páter Károly u. 1.</w:t>
      </w:r>
    </w:p>
    <w:p w:rsidR="00DA35E9" w:rsidRPr="00E05EEC" w:rsidRDefault="0069123B" w:rsidP="009F5664">
      <w:pPr>
        <w:pStyle w:val="Nincstrkz"/>
        <w:spacing w:after="0" w:line="240" w:lineRule="auto"/>
        <w:rPr>
          <w:rFonts w:cs="Times New Roman"/>
        </w:rPr>
      </w:pPr>
      <w:r w:rsidRPr="00E05EEC">
        <w:rPr>
          <w:rFonts w:cs="Times New Roman"/>
        </w:rPr>
        <w:t xml:space="preserve">NUTS kód: HU </w:t>
      </w:r>
    </w:p>
    <w:p w:rsidR="002B4E98" w:rsidRPr="00AF319D" w:rsidRDefault="002B4E98" w:rsidP="009F5664">
      <w:pPr>
        <w:pStyle w:val="Nincstrkz"/>
        <w:spacing w:after="0" w:line="240" w:lineRule="auto"/>
        <w:rPr>
          <w:rFonts w:cs="Times New Roman"/>
          <w:b/>
          <w:smallCaps/>
          <w:spacing w:val="-2"/>
          <w:lang w:eastAsia="en-US"/>
        </w:rPr>
      </w:pPr>
    </w:p>
    <w:p w:rsidR="00021EDC" w:rsidRPr="00AF319D" w:rsidRDefault="00DE3D99" w:rsidP="009F5664">
      <w:pPr>
        <w:pStyle w:val="Nincstrkz"/>
        <w:spacing w:after="0" w:line="240" w:lineRule="auto"/>
        <w:rPr>
          <w:rFonts w:cs="Times New Roman"/>
        </w:rPr>
      </w:pPr>
      <w:r w:rsidRPr="00AF319D">
        <w:rPr>
          <w:rFonts w:cs="Times New Roman"/>
          <w:b/>
          <w:smallCaps/>
          <w:spacing w:val="-2"/>
          <w:lang w:eastAsia="en-US"/>
        </w:rPr>
        <w:t>7</w:t>
      </w:r>
      <w:r w:rsidR="007065EB" w:rsidRPr="00AF319D">
        <w:rPr>
          <w:rFonts w:cs="Times New Roman"/>
          <w:b/>
          <w:smallCaps/>
          <w:spacing w:val="-2"/>
          <w:lang w:eastAsia="en-US"/>
        </w:rPr>
        <w:t>. Az ellenszolgáltatás teljesítésének feltételei</w:t>
      </w:r>
    </w:p>
    <w:p w:rsidR="003A6BDD" w:rsidRDefault="003A6BDD" w:rsidP="003A6BDD">
      <w:pPr>
        <w:pStyle w:val="Nincstrkz"/>
        <w:spacing w:after="0" w:line="240" w:lineRule="auto"/>
        <w:jc w:val="both"/>
        <w:rPr>
          <w:rFonts w:cs="Times New Roman"/>
        </w:rPr>
      </w:pPr>
      <w:r w:rsidRPr="00CC75C2">
        <w:t>Az egy</w:t>
      </w:r>
      <w:r>
        <w:t>edi megrendelések Ajánlatkérő</w:t>
      </w:r>
      <w:r w:rsidRPr="00CC75C2">
        <w:t xml:space="preserve"> adott kari ügyintéző</w:t>
      </w:r>
      <w:r>
        <w:t>je</w:t>
      </w:r>
      <w:r w:rsidRPr="00CC75C2">
        <w:t xml:space="preserve"> által Vállalkozó elektronikus </w:t>
      </w:r>
      <w:r w:rsidRPr="001E4F4A">
        <w:t xml:space="preserve">elérhetőségére </w:t>
      </w:r>
      <w:r w:rsidR="00DA1B84" w:rsidRPr="0001617D">
        <w:rPr>
          <w:rFonts w:cs="Times New Roman"/>
        </w:rPr>
        <w:t xml:space="preserve">legkésőbb 5 naptári </w:t>
      </w:r>
      <w:bookmarkStart w:id="4" w:name="_Hlk499733937"/>
      <w:r w:rsidR="00DA1B84" w:rsidRPr="0001617D">
        <w:rPr>
          <w:rFonts w:cs="Times New Roman"/>
          <w:i/>
        </w:rPr>
        <w:t>nappal</w:t>
      </w:r>
      <w:bookmarkEnd w:id="4"/>
      <w:r w:rsidR="00DA1B84" w:rsidRPr="0001617D">
        <w:rPr>
          <w:rFonts w:cs="Times New Roman"/>
          <w:i/>
        </w:rPr>
        <w:t xml:space="preserve"> </w:t>
      </w:r>
      <w:r w:rsidR="00DA1B84" w:rsidRPr="0001617D">
        <w:rPr>
          <w:rFonts w:cs="Times New Roman"/>
        </w:rPr>
        <w:t xml:space="preserve">az utaztatás előtt </w:t>
      </w:r>
      <w:r w:rsidRPr="001E4F4A">
        <w:t>megküldi</w:t>
      </w:r>
      <w:r w:rsidRPr="00CC75C2">
        <w:t xml:space="preserve"> </w:t>
      </w:r>
      <w:r w:rsidRPr="00CC75C2">
        <w:rPr>
          <w:rFonts w:cs="Times New Roman"/>
        </w:rPr>
        <w:t>a szállításra vonatkozó paramétereket a tényleges utasszám, poggyász meghatározása, útvonal megadása, út hossza, megállóhelyek megnevezése, különleges körülmények megadásával.</w:t>
      </w:r>
    </w:p>
    <w:p w:rsidR="00C44AE8" w:rsidRDefault="007065EB" w:rsidP="009F5664">
      <w:pPr>
        <w:pStyle w:val="Nincstrkz"/>
        <w:spacing w:after="0" w:line="240" w:lineRule="auto"/>
        <w:jc w:val="both"/>
        <w:rPr>
          <w:rFonts w:cs="Times New Roman"/>
        </w:rPr>
      </w:pPr>
      <w:r w:rsidRPr="003A6BDD">
        <w:rPr>
          <w:rFonts w:cs="Times New Roman"/>
        </w:rPr>
        <w:t>Az ajánlattétel, a szerződés és kifizetések pénzneme magyar forint (HUF), és nem köthető semmilyen más külföldi fizet</w:t>
      </w:r>
      <w:r w:rsidR="00DE3D99" w:rsidRPr="005410F2">
        <w:rPr>
          <w:rFonts w:cs="Times New Roman"/>
        </w:rPr>
        <w:t>őeszköz árfolyamához. A Kbt. 135</w:t>
      </w:r>
      <w:r w:rsidRPr="005410F2">
        <w:rPr>
          <w:rFonts w:cs="Times New Roman"/>
        </w:rPr>
        <w:t>.</w:t>
      </w:r>
      <w:r w:rsidR="007D526F" w:rsidRPr="005410F2">
        <w:rPr>
          <w:rFonts w:cs="Times New Roman"/>
        </w:rPr>
        <w:t xml:space="preserve"> </w:t>
      </w:r>
      <w:r w:rsidRPr="00ED0AD0">
        <w:rPr>
          <w:rFonts w:cs="Times New Roman"/>
        </w:rPr>
        <w:t xml:space="preserve">§ (1) bekezdés alapján az </w:t>
      </w:r>
      <w:r w:rsidR="006C39B4" w:rsidRPr="002C415E">
        <w:rPr>
          <w:rFonts w:cs="Times New Roman"/>
        </w:rPr>
        <w:t>A</w:t>
      </w:r>
      <w:r w:rsidRPr="002C415E">
        <w:rPr>
          <w:rFonts w:cs="Times New Roman"/>
        </w:rPr>
        <w:t>jánlatkérő a szerződés teljesítésének</w:t>
      </w:r>
      <w:r w:rsidR="003A43D4" w:rsidRPr="002C415E">
        <w:rPr>
          <w:rFonts w:cs="Times New Roman"/>
        </w:rPr>
        <w:t>/teljesítéseinek</w:t>
      </w:r>
      <w:r w:rsidRPr="002C415E">
        <w:rPr>
          <w:rFonts w:cs="Times New Roman"/>
        </w:rPr>
        <w:t xml:space="preserve"> elismeréséről (</w:t>
      </w:r>
      <w:r w:rsidR="00830D5C" w:rsidRPr="002C415E">
        <w:rPr>
          <w:rFonts w:cs="Times New Roman"/>
        </w:rPr>
        <w:t>teljesítésigazolás</w:t>
      </w:r>
      <w:r w:rsidRPr="002C415E">
        <w:rPr>
          <w:rFonts w:cs="Times New Roman"/>
        </w:rPr>
        <w:t xml:space="preserve">) vagy az elismerés megtagadásáról legkésőbb az </w:t>
      </w:r>
      <w:r w:rsidR="006C39B4" w:rsidRPr="00344DAA">
        <w:rPr>
          <w:rFonts w:cs="Times New Roman"/>
        </w:rPr>
        <w:t>A</w:t>
      </w:r>
      <w:r w:rsidRPr="00344DAA">
        <w:rPr>
          <w:rFonts w:cs="Times New Roman"/>
        </w:rPr>
        <w:t xml:space="preserve">jánlattevő teljesítésétől, vagy az erről szóló írásbeli értesítés kézhezvételétől számított tizenöt napon belül írásban köteles nyilatkozni. </w:t>
      </w:r>
    </w:p>
    <w:p w:rsidR="001E4F4A" w:rsidRPr="00344DAA" w:rsidRDefault="001E4F4A" w:rsidP="009F5664">
      <w:pPr>
        <w:pStyle w:val="Nincstrkz"/>
        <w:spacing w:after="0" w:line="240" w:lineRule="auto"/>
        <w:jc w:val="both"/>
        <w:rPr>
          <w:rFonts w:cs="Times New Roman"/>
        </w:rPr>
      </w:pPr>
    </w:p>
    <w:p w:rsidR="00F74027" w:rsidRPr="00260401" w:rsidRDefault="00982F43" w:rsidP="00F74027">
      <w:pPr>
        <w:pStyle w:val="Nincstrkz"/>
        <w:spacing w:after="0" w:line="240" w:lineRule="auto"/>
        <w:jc w:val="both"/>
        <w:rPr>
          <w:rFonts w:cs="Times New Roman"/>
          <w:b/>
        </w:rPr>
      </w:pPr>
      <w:r w:rsidRPr="0091051D">
        <w:rPr>
          <w:b/>
        </w:rPr>
        <w:t xml:space="preserve">Az elszámolás az adott út vonatkozásában </w:t>
      </w:r>
      <w:r>
        <w:rPr>
          <w:b/>
        </w:rPr>
        <w:t xml:space="preserve">ténylegesen megtett út (km) szerint </w:t>
      </w:r>
      <w:r w:rsidRPr="0091051D">
        <w:rPr>
          <w:b/>
        </w:rPr>
        <w:t>Ft/km-</w:t>
      </w:r>
      <w:proofErr w:type="spellStart"/>
      <w:r w:rsidRPr="0091051D">
        <w:rPr>
          <w:b/>
        </w:rPr>
        <w:t>ben</w:t>
      </w:r>
      <w:proofErr w:type="spellEnd"/>
      <w:r>
        <w:rPr>
          <w:b/>
        </w:rPr>
        <w:t xml:space="preserve"> meghatározott nettó ellenszolgáltatási egységár alapján, továbbá </w:t>
      </w:r>
      <w:r w:rsidRPr="0091051D">
        <w:rPr>
          <w:b/>
        </w:rPr>
        <w:t xml:space="preserve">az adott út vonatkozásában </w:t>
      </w:r>
      <w:r>
        <w:rPr>
          <w:b/>
        </w:rPr>
        <w:t xml:space="preserve">tényleges </w:t>
      </w:r>
      <w:r w:rsidRPr="007133E1">
        <w:rPr>
          <w:b/>
        </w:rPr>
        <w:t>várakozás</w:t>
      </w:r>
      <w:r>
        <w:rPr>
          <w:b/>
        </w:rPr>
        <w:t>i idő</w:t>
      </w:r>
      <w:r w:rsidRPr="007133E1">
        <w:rPr>
          <w:b/>
        </w:rPr>
        <w:t xml:space="preserve"> </w:t>
      </w:r>
      <w:r>
        <w:rPr>
          <w:b/>
        </w:rPr>
        <w:t>(</w:t>
      </w:r>
      <w:r w:rsidRPr="007133E1">
        <w:rPr>
          <w:b/>
        </w:rPr>
        <w:t>óra</w:t>
      </w:r>
      <w:r>
        <w:rPr>
          <w:b/>
        </w:rPr>
        <w:t xml:space="preserve">) szerint </w:t>
      </w:r>
      <w:r w:rsidRPr="0091051D">
        <w:rPr>
          <w:b/>
        </w:rPr>
        <w:t>Ft/</w:t>
      </w:r>
      <w:r>
        <w:rPr>
          <w:b/>
        </w:rPr>
        <w:t>óra</w:t>
      </w:r>
      <w:r w:rsidRPr="0091051D">
        <w:rPr>
          <w:b/>
        </w:rPr>
        <w:t>-</w:t>
      </w:r>
      <w:proofErr w:type="spellStart"/>
      <w:r w:rsidRPr="0091051D">
        <w:rPr>
          <w:b/>
        </w:rPr>
        <w:t>b</w:t>
      </w:r>
      <w:r>
        <w:rPr>
          <w:b/>
        </w:rPr>
        <w:t>a</w:t>
      </w:r>
      <w:r w:rsidRPr="0091051D">
        <w:rPr>
          <w:b/>
        </w:rPr>
        <w:t>n</w:t>
      </w:r>
      <w:proofErr w:type="spellEnd"/>
      <w:r>
        <w:rPr>
          <w:b/>
        </w:rPr>
        <w:t xml:space="preserve"> meghatározott nettó ellenszolgáltatási egységár alapján </w:t>
      </w:r>
      <w:r w:rsidRPr="0091051D">
        <w:rPr>
          <w:b/>
        </w:rPr>
        <w:t>történik</w:t>
      </w:r>
      <w:r>
        <w:rPr>
          <w:b/>
        </w:rPr>
        <w:t>.</w:t>
      </w:r>
    </w:p>
    <w:p w:rsidR="00A5724E" w:rsidRPr="00E05EEC" w:rsidRDefault="00A5724E" w:rsidP="00A5724E">
      <w:pPr>
        <w:pStyle w:val="Nincstrkz"/>
        <w:spacing w:after="0" w:line="240" w:lineRule="auto"/>
        <w:jc w:val="both"/>
        <w:rPr>
          <w:rFonts w:cs="Times New Roman"/>
        </w:rPr>
      </w:pPr>
      <w:r w:rsidRPr="00300502">
        <w:rPr>
          <w:rFonts w:cs="Times New Roman"/>
        </w:rPr>
        <w:t>A kifizetésekre a Kbt. 135. § (</w:t>
      </w:r>
      <w:r w:rsidR="00DA1B84">
        <w:rPr>
          <w:rFonts w:cs="Times New Roman"/>
        </w:rPr>
        <w:t>5</w:t>
      </w:r>
      <w:r w:rsidRPr="00300502">
        <w:rPr>
          <w:rFonts w:cs="Times New Roman"/>
        </w:rPr>
        <w:t>)-(7), valamint a Ptk. 6:130. § (1)-(</w:t>
      </w:r>
      <w:r w:rsidR="00C00078" w:rsidRPr="00300502">
        <w:rPr>
          <w:rFonts w:cs="Times New Roman"/>
        </w:rPr>
        <w:t>2</w:t>
      </w:r>
      <w:r w:rsidRPr="00300502">
        <w:rPr>
          <w:rFonts w:cs="Times New Roman"/>
        </w:rPr>
        <w:t>)</w:t>
      </w:r>
      <w:r w:rsidR="00DA1B84" w:rsidRPr="00884122">
        <w:rPr>
          <w:rFonts w:cs="Times New Roman"/>
        </w:rPr>
        <w:t>, a Ptk. 6:155. (1) bekezdésében</w:t>
      </w:r>
      <w:r w:rsidR="005F6BBF">
        <w:rPr>
          <w:rFonts w:cs="Times New Roman"/>
        </w:rPr>
        <w:t>,</w:t>
      </w:r>
      <w:r w:rsidRPr="00300502">
        <w:rPr>
          <w:rFonts w:cs="Times New Roman"/>
        </w:rPr>
        <w:t xml:space="preserve"> </w:t>
      </w:r>
      <w:r w:rsidR="005F6BBF" w:rsidRPr="00884122">
        <w:rPr>
          <w:rFonts w:cs="Times New Roman"/>
        </w:rPr>
        <w:t xml:space="preserve">továbbá </w:t>
      </w:r>
      <w:r w:rsidR="005F6BBF" w:rsidRPr="00300502">
        <w:rPr>
          <w:rFonts w:cs="Times New Roman"/>
        </w:rPr>
        <w:t xml:space="preserve">a </w:t>
      </w:r>
      <w:r w:rsidR="005F6BBF">
        <w:rPr>
          <w:rFonts w:cs="Times New Roman"/>
        </w:rPr>
        <w:t>2017. évi CL. törvényben</w:t>
      </w:r>
      <w:r w:rsidR="005F6BBF" w:rsidRPr="00E05EEC">
        <w:rPr>
          <w:rFonts w:cs="Times New Roman"/>
          <w:iCs/>
        </w:rPr>
        <w:t xml:space="preserve"> </w:t>
      </w:r>
      <w:r w:rsidRPr="00300502">
        <w:rPr>
          <w:rFonts w:cs="Times New Roman"/>
        </w:rPr>
        <w:t>foglaltakat kell alkalmazni, az egyéb, irányadó jogszabályi rendelkezések figyelembe vételével</w:t>
      </w:r>
      <w:r w:rsidR="005F6BBF">
        <w:rPr>
          <w:rFonts w:cs="Times New Roman"/>
        </w:rPr>
        <w:t xml:space="preserve"> é</w:t>
      </w:r>
      <w:r w:rsidRPr="00E05EEC">
        <w:rPr>
          <w:rFonts w:cs="Times New Roman"/>
        </w:rPr>
        <w:t>s a szerződéstervezetben rögzített fizetési feltételek szerint.</w:t>
      </w:r>
    </w:p>
    <w:p w:rsidR="00C00078" w:rsidRPr="00AF319D" w:rsidRDefault="00C00078" w:rsidP="009F5664">
      <w:pPr>
        <w:pStyle w:val="Nincstrkz"/>
        <w:spacing w:after="0" w:line="240" w:lineRule="auto"/>
        <w:jc w:val="both"/>
        <w:rPr>
          <w:rFonts w:cs="Times New Roman"/>
        </w:rPr>
      </w:pPr>
    </w:p>
    <w:p w:rsidR="00C00078" w:rsidRPr="00AF319D" w:rsidRDefault="00C00078" w:rsidP="00C00078">
      <w:pPr>
        <w:pStyle w:val="Nincstrkz"/>
        <w:spacing w:after="0" w:line="240" w:lineRule="auto"/>
        <w:jc w:val="both"/>
        <w:rPr>
          <w:rFonts w:cs="Times New Roman"/>
        </w:rPr>
      </w:pPr>
      <w:r w:rsidRPr="00AF319D">
        <w:rPr>
          <w:rFonts w:cs="Times New Roman"/>
        </w:rPr>
        <w:t>Ajánlatkérő előleget nem biztosít.</w:t>
      </w:r>
    </w:p>
    <w:p w:rsidR="00C00078" w:rsidRPr="00AF319D" w:rsidRDefault="00C00078" w:rsidP="00C00078">
      <w:pPr>
        <w:spacing w:after="0" w:line="240" w:lineRule="auto"/>
        <w:jc w:val="both"/>
        <w:rPr>
          <w:rFonts w:ascii="Times New Roman" w:eastAsia="SimSun" w:hAnsi="Times New Roman"/>
          <w:sz w:val="24"/>
          <w:szCs w:val="24"/>
          <w:lang w:eastAsia="zh-CN" w:bidi="hi-IN"/>
        </w:rPr>
      </w:pPr>
      <w:r w:rsidRPr="00AF319D">
        <w:rPr>
          <w:rFonts w:ascii="Times New Roman" w:eastAsia="SimSun" w:hAnsi="Times New Roman"/>
          <w:sz w:val="24"/>
          <w:szCs w:val="24"/>
          <w:lang w:eastAsia="zh-CN" w:bidi="hi-IN"/>
        </w:rPr>
        <w:t xml:space="preserve">A részletes fizetési és </w:t>
      </w:r>
      <w:proofErr w:type="gramStart"/>
      <w:r w:rsidRPr="00AF319D">
        <w:rPr>
          <w:rFonts w:ascii="Times New Roman" w:eastAsia="SimSun" w:hAnsi="Times New Roman"/>
          <w:sz w:val="24"/>
          <w:szCs w:val="24"/>
          <w:lang w:eastAsia="zh-CN" w:bidi="hi-IN"/>
        </w:rPr>
        <w:t>finanszírozási</w:t>
      </w:r>
      <w:proofErr w:type="gramEnd"/>
      <w:r w:rsidRPr="00AF319D">
        <w:rPr>
          <w:rFonts w:ascii="Times New Roman" w:eastAsia="SimSun" w:hAnsi="Times New Roman"/>
          <w:sz w:val="24"/>
          <w:szCs w:val="24"/>
          <w:lang w:eastAsia="zh-CN" w:bidi="hi-IN"/>
        </w:rPr>
        <w:t xml:space="preserve"> feltételeket a közbeszerzési dokumentumok részét képező szerződéstervezet tartalmazza.</w:t>
      </w:r>
    </w:p>
    <w:p w:rsidR="00C44AE8" w:rsidRPr="00AF319D" w:rsidRDefault="00C44AE8" w:rsidP="009F5664">
      <w:pPr>
        <w:pStyle w:val="Nincstrkz"/>
        <w:spacing w:after="0" w:line="240" w:lineRule="auto"/>
        <w:jc w:val="both"/>
        <w:rPr>
          <w:rFonts w:cs="Times New Roman"/>
          <w:color w:val="000000"/>
        </w:rPr>
      </w:pPr>
    </w:p>
    <w:p w:rsidR="009F5664" w:rsidRPr="00AF319D" w:rsidRDefault="00DE3D99" w:rsidP="009F5664">
      <w:pPr>
        <w:pStyle w:val="Nincstrkz"/>
        <w:spacing w:after="0" w:line="240" w:lineRule="auto"/>
        <w:jc w:val="both"/>
        <w:rPr>
          <w:rFonts w:cs="Times New Roman"/>
        </w:rPr>
      </w:pPr>
      <w:r w:rsidRPr="00AF319D">
        <w:rPr>
          <w:rFonts w:cs="Times New Roman"/>
          <w:b/>
        </w:rPr>
        <w:t>8</w:t>
      </w:r>
      <w:r w:rsidR="009F5664" w:rsidRPr="00AF319D">
        <w:rPr>
          <w:rFonts w:cs="Times New Roman"/>
          <w:b/>
        </w:rPr>
        <w:t xml:space="preserve">. </w:t>
      </w:r>
      <w:r w:rsidR="009F5664" w:rsidRPr="00AF319D">
        <w:rPr>
          <w:rFonts w:ascii="Times New Roman félkövér" w:hAnsi="Times New Roman félkövér" w:cs="Times New Roman"/>
          <w:b/>
          <w:smallCaps/>
        </w:rPr>
        <w:t>Ajánlattev</w:t>
      </w:r>
      <w:r w:rsidR="009F5664" w:rsidRPr="00AF319D">
        <w:rPr>
          <w:rFonts w:ascii="Times New Roman félkövér" w:hAnsi="Times New Roman félkövér" w:cs="Times New Roman" w:hint="cs"/>
          <w:b/>
          <w:smallCaps/>
        </w:rPr>
        <w:t>ő</w:t>
      </w:r>
      <w:r w:rsidR="009F5664" w:rsidRPr="00AF319D">
        <w:rPr>
          <w:rFonts w:ascii="Times New Roman félkövér" w:hAnsi="Times New Roman félkövér" w:cs="Times New Roman"/>
          <w:b/>
          <w:smallCaps/>
        </w:rPr>
        <w:t xml:space="preserve"> tehet-e többváltozatú (alternatív) ajánlatot:</w:t>
      </w:r>
    </w:p>
    <w:p w:rsidR="009F5664" w:rsidRPr="00AF319D" w:rsidRDefault="009F5664" w:rsidP="009F5664">
      <w:pPr>
        <w:pStyle w:val="Nincstrkz"/>
        <w:spacing w:after="0" w:line="240" w:lineRule="auto"/>
        <w:jc w:val="both"/>
        <w:rPr>
          <w:rFonts w:cs="Times New Roman"/>
        </w:rPr>
      </w:pPr>
      <w:r w:rsidRPr="00AF319D">
        <w:rPr>
          <w:rFonts w:cs="Times New Roman"/>
        </w:rPr>
        <w:t>Nem.</w:t>
      </w:r>
    </w:p>
    <w:p w:rsidR="009F5664" w:rsidRPr="00AF319D" w:rsidRDefault="009F5664" w:rsidP="009F5664">
      <w:pPr>
        <w:pStyle w:val="Nincstrkz"/>
        <w:spacing w:after="0" w:line="240" w:lineRule="auto"/>
        <w:rPr>
          <w:rFonts w:cs="Times New Roman"/>
          <w:b/>
          <w:smallCaps/>
          <w:spacing w:val="-2"/>
          <w:lang w:eastAsia="en-US"/>
        </w:rPr>
      </w:pPr>
    </w:p>
    <w:p w:rsidR="009F5664" w:rsidRPr="00AF319D" w:rsidRDefault="00DE3D99" w:rsidP="009F5664">
      <w:pPr>
        <w:pStyle w:val="Nincstrkz"/>
        <w:spacing w:after="0" w:line="240" w:lineRule="auto"/>
        <w:rPr>
          <w:rFonts w:ascii="Times New Roman félkövér" w:hAnsi="Times New Roman félkövér" w:cs="Times New Roman"/>
          <w:b/>
          <w:smallCaps/>
        </w:rPr>
      </w:pPr>
      <w:r w:rsidRPr="00AF319D">
        <w:rPr>
          <w:rFonts w:ascii="Times New Roman félkövér" w:hAnsi="Times New Roman félkövér" w:cs="Times New Roman"/>
          <w:b/>
          <w:smallCaps/>
        </w:rPr>
        <w:t>9</w:t>
      </w:r>
      <w:r w:rsidR="009F5664" w:rsidRPr="00AF319D">
        <w:rPr>
          <w:rFonts w:ascii="Times New Roman félkövér" w:hAnsi="Times New Roman félkövér" w:cs="Times New Roman"/>
          <w:b/>
          <w:smallCaps/>
        </w:rPr>
        <w:t>. Részajánlattétel lehet</w:t>
      </w:r>
      <w:r w:rsidR="009F5664" w:rsidRPr="00AF319D">
        <w:rPr>
          <w:rFonts w:ascii="Times New Roman félkövér" w:hAnsi="Times New Roman félkövér" w:cs="Times New Roman" w:hint="cs"/>
          <w:b/>
          <w:smallCaps/>
        </w:rPr>
        <w:t>ő</w:t>
      </w:r>
      <w:r w:rsidR="009F5664" w:rsidRPr="00AF319D">
        <w:rPr>
          <w:rFonts w:ascii="Times New Roman félkövér" w:hAnsi="Times New Roman félkövér" w:cs="Times New Roman"/>
          <w:b/>
          <w:smallCaps/>
        </w:rPr>
        <w:t>sége:</w:t>
      </w:r>
    </w:p>
    <w:p w:rsidR="001D3615" w:rsidRPr="00AF319D" w:rsidRDefault="00937A05" w:rsidP="00FB3F67">
      <w:pPr>
        <w:pStyle w:val="Nincstrkz"/>
        <w:spacing w:after="0" w:line="240" w:lineRule="auto"/>
        <w:jc w:val="both"/>
        <w:rPr>
          <w:rFonts w:eastAsia="Times New Roman" w:cs="Tahoma"/>
          <w:sz w:val="26"/>
          <w:szCs w:val="26"/>
          <w:lang w:eastAsia="hu-HU"/>
        </w:rPr>
      </w:pPr>
      <w:r w:rsidRPr="00AF319D">
        <w:rPr>
          <w:rFonts w:eastAsia="Times New Roman" w:cs="Tahoma"/>
          <w:sz w:val="26"/>
          <w:szCs w:val="26"/>
          <w:lang w:eastAsia="hu-HU"/>
        </w:rPr>
        <w:t>Igen.</w:t>
      </w:r>
    </w:p>
    <w:p w:rsidR="005F412C" w:rsidRPr="00207F2F" w:rsidRDefault="001D3615" w:rsidP="00FB3F67">
      <w:pPr>
        <w:pStyle w:val="Nincstrkz"/>
        <w:spacing w:after="0" w:line="240" w:lineRule="auto"/>
        <w:jc w:val="both"/>
        <w:rPr>
          <w:rFonts w:cs="Times New Roman"/>
        </w:rPr>
      </w:pPr>
      <w:r w:rsidRPr="00E252BE">
        <w:rPr>
          <w:rFonts w:eastAsia="Times New Roman" w:cs="Tahoma"/>
          <w:sz w:val="26"/>
          <w:szCs w:val="26"/>
          <w:lang w:eastAsia="hu-HU"/>
        </w:rPr>
        <w:t>Az ajánlatok valamennyi részre benyújthatók.</w:t>
      </w:r>
      <w:r w:rsidR="00344DAA">
        <w:rPr>
          <w:rFonts w:eastAsia="Times New Roman" w:cs="Tahoma"/>
          <w:sz w:val="26"/>
          <w:szCs w:val="26"/>
          <w:lang w:eastAsia="hu-HU"/>
        </w:rPr>
        <w:tab/>
      </w:r>
      <w:r w:rsidR="00E11289" w:rsidRPr="00AF319D">
        <w:rPr>
          <w:rFonts w:eastAsia="Times New Roman" w:cs="Tahoma"/>
          <w:sz w:val="26"/>
          <w:szCs w:val="26"/>
          <w:lang w:eastAsia="hu-HU"/>
        </w:rPr>
        <w:br/>
      </w:r>
    </w:p>
    <w:p w:rsidR="005160C2" w:rsidRPr="00A07181" w:rsidRDefault="00DE3D99" w:rsidP="005160C2">
      <w:pPr>
        <w:pStyle w:val="Nincstrkz"/>
        <w:spacing w:after="0" w:line="240" w:lineRule="auto"/>
        <w:rPr>
          <w:rFonts w:cs="Times New Roman"/>
        </w:rPr>
      </w:pPr>
      <w:r w:rsidRPr="009B0515">
        <w:rPr>
          <w:rFonts w:cs="Times New Roman"/>
          <w:b/>
          <w:smallCaps/>
          <w:spacing w:val="-2"/>
          <w:lang w:eastAsia="en-US"/>
        </w:rPr>
        <w:t>10</w:t>
      </w:r>
      <w:r w:rsidR="005160C2" w:rsidRPr="009B0515">
        <w:rPr>
          <w:rFonts w:cs="Times New Roman"/>
          <w:b/>
          <w:smallCaps/>
          <w:spacing w:val="-2"/>
          <w:lang w:eastAsia="en-US"/>
        </w:rPr>
        <w:t>. Értékelés</w:t>
      </w:r>
      <w:r w:rsidRPr="00CA107B">
        <w:rPr>
          <w:rFonts w:cs="Times New Roman"/>
          <w:b/>
          <w:smallCaps/>
          <w:spacing w:val="-2"/>
          <w:lang w:eastAsia="en-US"/>
        </w:rPr>
        <w:t>i</w:t>
      </w:r>
      <w:r w:rsidR="005160C2" w:rsidRPr="00A07181">
        <w:rPr>
          <w:rFonts w:cs="Times New Roman"/>
          <w:b/>
          <w:smallCaps/>
          <w:spacing w:val="-2"/>
          <w:lang w:eastAsia="en-US"/>
        </w:rPr>
        <w:t xml:space="preserve"> szempontok:</w:t>
      </w:r>
    </w:p>
    <w:p w:rsidR="005160C2" w:rsidRPr="00CA0D97" w:rsidRDefault="005160C2" w:rsidP="005160C2">
      <w:pPr>
        <w:pStyle w:val="Nincstrkz"/>
        <w:spacing w:after="0" w:line="240" w:lineRule="auto"/>
        <w:jc w:val="both"/>
        <w:rPr>
          <w:rFonts w:cs="Times New Roman"/>
        </w:rPr>
      </w:pPr>
      <w:r w:rsidRPr="0065584C">
        <w:rPr>
          <w:rFonts w:cs="Times New Roman"/>
        </w:rPr>
        <w:t xml:space="preserve">Ajánlatkérő az ajánlatokat a </w:t>
      </w:r>
      <w:r w:rsidR="00E97CDA" w:rsidRPr="0065584C">
        <w:rPr>
          <w:rFonts w:cs="Times New Roman"/>
        </w:rPr>
        <w:t>Kbt. 76. § (2</w:t>
      </w:r>
      <w:r w:rsidR="002972EF" w:rsidRPr="00B55DA3">
        <w:rPr>
          <w:rFonts w:cs="Times New Roman"/>
        </w:rPr>
        <w:t>) bekezdése c</w:t>
      </w:r>
      <w:r w:rsidR="00E97CDA" w:rsidRPr="00B55DA3">
        <w:rPr>
          <w:rFonts w:cs="Times New Roman"/>
        </w:rPr>
        <w:t xml:space="preserve">) pontja szerint a </w:t>
      </w:r>
      <w:r w:rsidR="002972EF" w:rsidRPr="00AF7CCF">
        <w:rPr>
          <w:rFonts w:cs="Times New Roman"/>
          <w:b/>
        </w:rPr>
        <w:t>legjobb ár-érték arány</w:t>
      </w:r>
      <w:r w:rsidRPr="005812B5">
        <w:rPr>
          <w:rFonts w:cs="Times New Roman"/>
        </w:rPr>
        <w:t xml:space="preserve"> </w:t>
      </w:r>
      <w:r w:rsidR="00E97CDA" w:rsidRPr="005812B5">
        <w:rPr>
          <w:rFonts w:cs="Times New Roman"/>
        </w:rPr>
        <w:lastRenderedPageBreak/>
        <w:t>értékelé</w:t>
      </w:r>
      <w:r w:rsidR="00E97CDA" w:rsidRPr="00673CC6">
        <w:rPr>
          <w:rFonts w:cs="Times New Roman"/>
        </w:rPr>
        <w:t xml:space="preserve">si </w:t>
      </w:r>
      <w:r w:rsidR="002972EF" w:rsidRPr="00CA0D97">
        <w:rPr>
          <w:rFonts w:cs="Times New Roman"/>
        </w:rPr>
        <w:t>szempontja alapján értékeli.</w:t>
      </w:r>
    </w:p>
    <w:p w:rsidR="000F1D29" w:rsidRPr="00CA0D97" w:rsidRDefault="000F1D29" w:rsidP="005160C2">
      <w:pPr>
        <w:pStyle w:val="Nincstrkz"/>
        <w:spacing w:after="0" w:line="240" w:lineRule="auto"/>
        <w:jc w:val="both"/>
      </w:pPr>
      <w:r w:rsidRPr="00CA0D97">
        <w:t>Az értékelési szempontok valamennyi részre irányadóak.</w:t>
      </w:r>
    </w:p>
    <w:p w:rsidR="004F5619" w:rsidRPr="00DC04BB" w:rsidRDefault="004F5619" w:rsidP="005160C2">
      <w:pPr>
        <w:pStyle w:val="Nincstrkz"/>
        <w:spacing w:after="0" w:line="240" w:lineRule="auto"/>
        <w:jc w:val="both"/>
        <w:rPr>
          <w:rFonts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470"/>
      </w:tblGrid>
      <w:tr w:rsidR="00344DAA" w:rsidRPr="00AF319D" w:rsidTr="00AF319D">
        <w:tc>
          <w:tcPr>
            <w:tcW w:w="7655" w:type="dxa"/>
          </w:tcPr>
          <w:p w:rsidR="00344DAA" w:rsidRPr="00E252BE" w:rsidRDefault="00344DAA" w:rsidP="00344DAA">
            <w:pPr>
              <w:rPr>
                <w:rFonts w:ascii="Times New Roman" w:hAnsi="Times New Roman"/>
                <w:sz w:val="24"/>
                <w:szCs w:val="24"/>
              </w:rPr>
            </w:pPr>
            <w:r w:rsidRPr="0091051D">
              <w:rPr>
                <w:rFonts w:ascii="Times New Roman" w:hAnsi="Times New Roman"/>
                <w:sz w:val="24"/>
                <w:szCs w:val="24"/>
              </w:rPr>
              <w:t>Értékelési szempont:</w:t>
            </w:r>
          </w:p>
        </w:tc>
        <w:tc>
          <w:tcPr>
            <w:tcW w:w="1470" w:type="dxa"/>
          </w:tcPr>
          <w:p w:rsidR="00344DAA" w:rsidRPr="00AF319D" w:rsidRDefault="00344DAA" w:rsidP="00344DAA">
            <w:pPr>
              <w:rPr>
                <w:rFonts w:ascii="Times New Roman" w:hAnsi="Times New Roman"/>
                <w:sz w:val="24"/>
                <w:szCs w:val="24"/>
              </w:rPr>
            </w:pPr>
            <w:r w:rsidRPr="0091051D">
              <w:rPr>
                <w:rFonts w:ascii="Times New Roman" w:hAnsi="Times New Roman"/>
                <w:sz w:val="24"/>
                <w:szCs w:val="24"/>
              </w:rPr>
              <w:t>Súlyszám:</w:t>
            </w:r>
          </w:p>
        </w:tc>
      </w:tr>
      <w:tr w:rsidR="003349D4" w:rsidRPr="00247F98" w:rsidTr="00AF319D">
        <w:tc>
          <w:tcPr>
            <w:tcW w:w="7655" w:type="dxa"/>
          </w:tcPr>
          <w:p w:rsidR="003349D4" w:rsidRPr="00247F98" w:rsidRDefault="003349D4" w:rsidP="003349D4">
            <w:pPr>
              <w:rPr>
                <w:rFonts w:ascii="Times New Roman" w:hAnsi="Times New Roman"/>
                <w:sz w:val="24"/>
                <w:szCs w:val="24"/>
              </w:rPr>
            </w:pPr>
            <w:r w:rsidRPr="0001617D">
              <w:rPr>
                <w:rFonts w:ascii="Times New Roman" w:hAnsi="Times New Roman"/>
                <w:sz w:val="24"/>
                <w:szCs w:val="24"/>
              </w:rPr>
              <w:t xml:space="preserve">1a. </w:t>
            </w:r>
            <w:r w:rsidRPr="0001617D">
              <w:rPr>
                <w:rFonts w:ascii="Times New Roman" w:hAnsi="Times New Roman"/>
                <w:b/>
                <w:sz w:val="24"/>
                <w:szCs w:val="24"/>
              </w:rPr>
              <w:t>Nettó ellenszolgáltatási egységár - viteldíj (nettó Ft/km)</w:t>
            </w:r>
          </w:p>
        </w:tc>
        <w:tc>
          <w:tcPr>
            <w:tcW w:w="1470" w:type="dxa"/>
          </w:tcPr>
          <w:p w:rsidR="003349D4" w:rsidRPr="00247F98" w:rsidRDefault="003349D4" w:rsidP="003349D4">
            <w:pPr>
              <w:rPr>
                <w:rFonts w:ascii="Times New Roman" w:hAnsi="Times New Roman"/>
                <w:sz w:val="24"/>
                <w:szCs w:val="24"/>
              </w:rPr>
            </w:pPr>
            <w:r w:rsidRPr="0001617D">
              <w:rPr>
                <w:rFonts w:ascii="Times New Roman" w:hAnsi="Times New Roman"/>
                <w:sz w:val="24"/>
                <w:szCs w:val="24"/>
              </w:rPr>
              <w:t>65</w:t>
            </w:r>
          </w:p>
        </w:tc>
      </w:tr>
      <w:tr w:rsidR="003349D4" w:rsidRPr="00247F98" w:rsidTr="00AF319D">
        <w:tc>
          <w:tcPr>
            <w:tcW w:w="7655" w:type="dxa"/>
          </w:tcPr>
          <w:p w:rsidR="003349D4" w:rsidRPr="00247F98" w:rsidRDefault="003349D4" w:rsidP="003349D4">
            <w:pPr>
              <w:rPr>
                <w:rFonts w:ascii="Times New Roman" w:hAnsi="Times New Roman"/>
                <w:sz w:val="24"/>
                <w:szCs w:val="24"/>
              </w:rPr>
            </w:pPr>
            <w:r w:rsidRPr="0001617D">
              <w:rPr>
                <w:rFonts w:ascii="Times New Roman" w:hAnsi="Times New Roman"/>
                <w:sz w:val="24"/>
                <w:szCs w:val="24"/>
              </w:rPr>
              <w:t xml:space="preserve">1b. </w:t>
            </w:r>
            <w:r w:rsidRPr="0001617D">
              <w:rPr>
                <w:rFonts w:ascii="Times New Roman" w:hAnsi="Times New Roman"/>
                <w:b/>
                <w:sz w:val="24"/>
                <w:szCs w:val="24"/>
              </w:rPr>
              <w:t>Nettó ellenszolgáltatási egységár - várakozási díj (nettó Ft/óra)</w:t>
            </w:r>
          </w:p>
        </w:tc>
        <w:tc>
          <w:tcPr>
            <w:tcW w:w="1470" w:type="dxa"/>
          </w:tcPr>
          <w:p w:rsidR="003349D4" w:rsidRPr="00247F98" w:rsidRDefault="003349D4" w:rsidP="003349D4">
            <w:pPr>
              <w:rPr>
                <w:rFonts w:ascii="Times New Roman" w:hAnsi="Times New Roman"/>
                <w:sz w:val="24"/>
                <w:szCs w:val="24"/>
              </w:rPr>
            </w:pPr>
            <w:r w:rsidRPr="0001617D">
              <w:rPr>
                <w:rFonts w:ascii="Times New Roman" w:hAnsi="Times New Roman"/>
                <w:sz w:val="24"/>
                <w:szCs w:val="24"/>
              </w:rPr>
              <w:t>15</w:t>
            </w:r>
          </w:p>
        </w:tc>
      </w:tr>
      <w:tr w:rsidR="003349D4" w:rsidRPr="00247F98" w:rsidTr="00AF319D">
        <w:tc>
          <w:tcPr>
            <w:tcW w:w="7655" w:type="dxa"/>
          </w:tcPr>
          <w:p w:rsidR="003349D4" w:rsidRPr="00247F98" w:rsidRDefault="003349D4" w:rsidP="003349D4">
            <w:pPr>
              <w:rPr>
                <w:rFonts w:ascii="Times New Roman" w:hAnsi="Times New Roman"/>
                <w:sz w:val="24"/>
                <w:szCs w:val="24"/>
              </w:rPr>
            </w:pPr>
            <w:r w:rsidRPr="00247F98">
              <w:rPr>
                <w:rFonts w:ascii="Times New Roman" w:hAnsi="Times New Roman"/>
                <w:sz w:val="24"/>
                <w:szCs w:val="24"/>
              </w:rPr>
              <w:t xml:space="preserve">2. </w:t>
            </w:r>
            <w:r w:rsidRPr="00247F98">
              <w:rPr>
                <w:rFonts w:ascii="Times New Roman" w:hAnsi="Times New Roman"/>
                <w:b/>
                <w:sz w:val="24"/>
                <w:szCs w:val="24"/>
              </w:rPr>
              <w:t>A szerződés teljesítésében részt vevő, minimum 36 hónap gyakorlattal rendelkező gépjárművezető (minimum 0 - maximum 5 fő) fő</w:t>
            </w:r>
          </w:p>
        </w:tc>
        <w:tc>
          <w:tcPr>
            <w:tcW w:w="1470" w:type="dxa"/>
          </w:tcPr>
          <w:p w:rsidR="003349D4" w:rsidRPr="00247F98" w:rsidRDefault="003349D4" w:rsidP="003349D4">
            <w:pPr>
              <w:rPr>
                <w:rFonts w:ascii="Times New Roman" w:hAnsi="Times New Roman"/>
                <w:sz w:val="24"/>
                <w:szCs w:val="24"/>
              </w:rPr>
            </w:pPr>
            <w:r w:rsidRPr="00247F98">
              <w:rPr>
                <w:rFonts w:ascii="Times New Roman" w:hAnsi="Times New Roman"/>
                <w:sz w:val="24"/>
                <w:szCs w:val="24"/>
              </w:rPr>
              <w:t>20</w:t>
            </w:r>
          </w:p>
        </w:tc>
      </w:tr>
    </w:tbl>
    <w:p w:rsidR="004F5619" w:rsidRPr="00247F98" w:rsidRDefault="004F5619" w:rsidP="004F5619">
      <w:pPr>
        <w:spacing w:after="0" w:line="295" w:lineRule="atLeast"/>
        <w:rPr>
          <w:rFonts w:ascii="Times New Roman" w:hAnsi="Times New Roman"/>
          <w:position w:val="10"/>
          <w:sz w:val="24"/>
          <w:szCs w:val="24"/>
        </w:rPr>
      </w:pPr>
    </w:p>
    <w:p w:rsidR="004F5619" w:rsidRPr="00247F98" w:rsidRDefault="004F5619" w:rsidP="004F5619">
      <w:pPr>
        <w:pStyle w:val="Nincstrkz"/>
        <w:spacing w:after="0" w:line="240" w:lineRule="auto"/>
        <w:jc w:val="both"/>
        <w:rPr>
          <w:rFonts w:cs="Times New Roman"/>
        </w:rPr>
      </w:pPr>
      <w:r w:rsidRPr="00247F98">
        <w:rPr>
          <w:rFonts w:cs="Times New Roman"/>
        </w:rPr>
        <w:t xml:space="preserve">Az ajánlatok </w:t>
      </w:r>
      <w:r w:rsidR="00344DAA" w:rsidRPr="00247F98">
        <w:rPr>
          <w:rFonts w:cs="Times New Roman"/>
        </w:rPr>
        <w:t xml:space="preserve">minden </w:t>
      </w:r>
      <w:r w:rsidRPr="00247F98">
        <w:rPr>
          <w:rFonts w:cs="Times New Roman"/>
        </w:rPr>
        <w:t xml:space="preserve">részszempont szerinti tartalmi elemeinek értékelése során adható pontszám alsó és felső határa: </w:t>
      </w:r>
      <w:r w:rsidR="00344DAA" w:rsidRPr="00247F98">
        <w:rPr>
          <w:rFonts w:cs="Times New Roman"/>
        </w:rPr>
        <w:t>0</w:t>
      </w:r>
      <w:r w:rsidRPr="00247F98">
        <w:rPr>
          <w:rFonts w:cs="Times New Roman"/>
        </w:rPr>
        <w:t>-10 pont.</w:t>
      </w:r>
    </w:p>
    <w:p w:rsidR="00FF461F" w:rsidRPr="00247F98" w:rsidRDefault="00FF461F" w:rsidP="004F5619">
      <w:pPr>
        <w:pStyle w:val="Nincstrkz"/>
        <w:spacing w:after="0" w:line="240" w:lineRule="auto"/>
        <w:jc w:val="both"/>
        <w:rPr>
          <w:rFonts w:cs="Times New Roman"/>
        </w:rPr>
      </w:pPr>
    </w:p>
    <w:p w:rsidR="00FF461F" w:rsidRPr="00247F98" w:rsidRDefault="00FF461F" w:rsidP="00FF461F">
      <w:pPr>
        <w:pStyle w:val="Nincstrkz"/>
        <w:spacing w:after="0" w:line="240" w:lineRule="auto"/>
        <w:jc w:val="both"/>
        <w:rPr>
          <w:rFonts w:cs="Times New Roman"/>
        </w:rPr>
      </w:pPr>
      <w:r w:rsidRPr="00247F98">
        <w:rPr>
          <w:rFonts w:cs="Times New Roman"/>
        </w:rPr>
        <w:t>A módszerek ismertetése, amellyel az ajánlatkérő megadja a ponthatárok közötti pontszámot:</w:t>
      </w:r>
    </w:p>
    <w:p w:rsidR="00FF461F" w:rsidRPr="00247F98" w:rsidRDefault="00FF461F" w:rsidP="00FF461F">
      <w:pPr>
        <w:pStyle w:val="Nincstrkz"/>
        <w:spacing w:after="0" w:line="240" w:lineRule="auto"/>
        <w:jc w:val="both"/>
        <w:rPr>
          <w:rFonts w:cs="Times New Roman"/>
        </w:rPr>
      </w:pPr>
    </w:p>
    <w:p w:rsidR="003349D4" w:rsidRPr="00247F98" w:rsidRDefault="003349D4" w:rsidP="003349D4">
      <w:pPr>
        <w:pStyle w:val="Nincstrkz"/>
        <w:spacing w:after="0" w:line="240" w:lineRule="auto"/>
        <w:jc w:val="both"/>
        <w:rPr>
          <w:rFonts w:cs="Times New Roman"/>
        </w:rPr>
      </w:pPr>
      <w:bookmarkStart w:id="5" w:name="_Hlk499725955"/>
      <w:r w:rsidRPr="00247F98">
        <w:rPr>
          <w:rFonts w:cs="Times New Roman"/>
        </w:rPr>
        <w:t>A megajánlott „</w:t>
      </w:r>
      <w:r w:rsidRPr="0001617D">
        <w:t xml:space="preserve">1a. </w:t>
      </w:r>
      <w:r w:rsidRPr="0001617D">
        <w:rPr>
          <w:b/>
        </w:rPr>
        <w:t>Nettó ellenszolgáltatási egységár - viteldíj (nettó Ft/km)</w:t>
      </w:r>
      <w:r w:rsidRPr="00247F98">
        <w:rPr>
          <w:rFonts w:cs="Times New Roman"/>
          <w:b/>
        </w:rPr>
        <w:t>” és az „</w:t>
      </w:r>
      <w:r w:rsidRPr="0001617D">
        <w:t xml:space="preserve">1b. </w:t>
      </w:r>
      <w:r w:rsidRPr="0001617D">
        <w:rPr>
          <w:b/>
        </w:rPr>
        <w:t>Nettó ellenszolgáltatási egységár - várakozási díj (nettó Ft/óra)</w:t>
      </w:r>
      <w:r w:rsidRPr="00247F98">
        <w:rPr>
          <w:b/>
        </w:rPr>
        <w:t xml:space="preserve">” </w:t>
      </w:r>
      <w:r w:rsidRPr="00247F98">
        <w:rPr>
          <w:rFonts w:cs="Times New Roman"/>
          <w:b/>
        </w:rPr>
        <w:t>ajánlati elemeknek együtt tartalmazni a kell minden költségelemet. Ezen díjon felül semmilyen más formában és jogcímen számla nem nyújtható be, semmilyen más módon ellenszolgáltatási követelés nem érvényesíthető.</w:t>
      </w:r>
    </w:p>
    <w:p w:rsidR="003349D4" w:rsidRPr="00247F98" w:rsidRDefault="003349D4" w:rsidP="003349D4">
      <w:pPr>
        <w:pStyle w:val="Nincstrkz"/>
        <w:spacing w:after="0" w:line="240" w:lineRule="auto"/>
        <w:jc w:val="both"/>
        <w:rPr>
          <w:rFonts w:cs="Times New Roman"/>
        </w:rPr>
      </w:pPr>
    </w:p>
    <w:p w:rsidR="003349D4" w:rsidRPr="00247F98" w:rsidRDefault="003349D4" w:rsidP="003349D4">
      <w:pPr>
        <w:pStyle w:val="Nincstrkz"/>
        <w:spacing w:after="0" w:line="240" w:lineRule="auto"/>
        <w:jc w:val="both"/>
        <w:rPr>
          <w:rFonts w:cs="Times New Roman"/>
        </w:rPr>
      </w:pPr>
      <w:r w:rsidRPr="0001617D">
        <w:rPr>
          <w:rFonts w:cs="Times New Roman"/>
        </w:rPr>
        <w:t xml:space="preserve">Az </w:t>
      </w:r>
      <w:r w:rsidRPr="0001617D">
        <w:t xml:space="preserve">1a. </w:t>
      </w:r>
      <w:r w:rsidRPr="0001617D">
        <w:rPr>
          <w:b/>
        </w:rPr>
        <w:t xml:space="preserve">Nettó ellenszolgáltatási egységár - viteldíj (nettó Ft/km) és az </w:t>
      </w:r>
      <w:r w:rsidRPr="0001617D">
        <w:t xml:space="preserve">1b. </w:t>
      </w:r>
      <w:r w:rsidRPr="0001617D">
        <w:rPr>
          <w:b/>
        </w:rPr>
        <w:t xml:space="preserve">Nettó ellenszolgáltatási </w:t>
      </w:r>
      <w:proofErr w:type="gramStart"/>
      <w:r w:rsidRPr="0001617D">
        <w:rPr>
          <w:b/>
        </w:rPr>
        <w:t>egységár- várakozási</w:t>
      </w:r>
      <w:proofErr w:type="gramEnd"/>
      <w:r w:rsidRPr="0001617D">
        <w:rPr>
          <w:b/>
        </w:rPr>
        <w:t xml:space="preserve"> díj (nettó Ft/óra)</w:t>
      </w:r>
      <w:r w:rsidRPr="00247F98">
        <w:rPr>
          <w:rFonts w:cs="Times New Roman"/>
        </w:rPr>
        <w:t xml:space="preserve">részszempont esetében az értékelési pontszám </w:t>
      </w:r>
      <w:r w:rsidRPr="00247F98">
        <w:rPr>
          <w:rFonts w:cs="Times New Roman"/>
          <w:b/>
          <w:u w:val="single"/>
        </w:rPr>
        <w:t>fordított arányosítás</w:t>
      </w:r>
      <w:r w:rsidRPr="00247F98">
        <w:rPr>
          <w:rFonts w:cs="Times New Roman"/>
        </w:rPr>
        <w:t xml:space="preserve">, relatív értékelési módszerrel kerül kiszámításra, a Közbeszerzési Hatóság útmutatója a nyertes ajánlattevő kiválasztására szolgáló értékelési szempontrendszer alkalmazásáról szóló (KÉ 2016. évi 147. szám; 2016.december 21.) szerint, ahol </w:t>
      </w:r>
      <w:r w:rsidRPr="00247F98">
        <w:rPr>
          <w:rFonts w:cs="Times New Roman"/>
          <w:u w:val="single"/>
        </w:rPr>
        <w:t>a legkedvezőbb tartalmi elem a legalacsonyabb</w:t>
      </w:r>
      <w:r w:rsidRPr="00247F98">
        <w:rPr>
          <w:rFonts w:cs="Times New Roman"/>
        </w:rPr>
        <w:t xml:space="preserve"> </w:t>
      </w:r>
      <w:r w:rsidRPr="0001617D">
        <w:t xml:space="preserve">1a. </w:t>
      </w:r>
      <w:r w:rsidRPr="0001617D">
        <w:rPr>
          <w:b/>
        </w:rPr>
        <w:t xml:space="preserve">Nettó ellenszolgáltatási egységár - viteldíj (nettó Ft/km), illetve az </w:t>
      </w:r>
      <w:r w:rsidRPr="0001617D">
        <w:t xml:space="preserve">1b. </w:t>
      </w:r>
      <w:r w:rsidRPr="0001617D">
        <w:rPr>
          <w:b/>
        </w:rPr>
        <w:t xml:space="preserve">Nettó ellenszolgáltatási </w:t>
      </w:r>
      <w:proofErr w:type="gramStart"/>
      <w:r w:rsidRPr="0001617D">
        <w:rPr>
          <w:b/>
        </w:rPr>
        <w:t>egységár- várakozási</w:t>
      </w:r>
      <w:proofErr w:type="gramEnd"/>
      <w:r w:rsidRPr="0001617D">
        <w:rPr>
          <w:b/>
        </w:rPr>
        <w:t xml:space="preserve"> díj (nettó Ft/óra)</w:t>
      </w:r>
      <w:r w:rsidRPr="00247F98" w:rsidDel="00D51C4D">
        <w:rPr>
          <w:rFonts w:cs="Times New Roman"/>
          <w:b/>
        </w:rPr>
        <w:t xml:space="preserve"> </w:t>
      </w:r>
      <w:r w:rsidRPr="00247F98">
        <w:rPr>
          <w:rFonts w:cs="Times New Roman"/>
          <w:b/>
        </w:rPr>
        <w:t>vonatkozásában külön vizsgálva.</w:t>
      </w:r>
    </w:p>
    <w:bookmarkEnd w:id="5"/>
    <w:p w:rsidR="00FF461F" w:rsidRPr="00046D45" w:rsidRDefault="00FF461F" w:rsidP="00FF461F">
      <w:pPr>
        <w:pStyle w:val="Nincstrkz"/>
        <w:spacing w:after="0" w:line="240" w:lineRule="auto"/>
        <w:jc w:val="both"/>
        <w:rPr>
          <w:rFonts w:cs="Times New Roman"/>
        </w:rPr>
      </w:pPr>
    </w:p>
    <w:p w:rsidR="00FF461F" w:rsidRPr="00046D45" w:rsidRDefault="00FF461F" w:rsidP="00FF461F">
      <w:pPr>
        <w:pStyle w:val="Nincstrkz"/>
        <w:spacing w:after="0" w:line="240" w:lineRule="auto"/>
        <w:jc w:val="both"/>
        <w:rPr>
          <w:rFonts w:cs="Times New Roman"/>
        </w:rPr>
      </w:pPr>
      <w:r w:rsidRPr="00046D45">
        <w:rPr>
          <w:rFonts w:cs="Times New Roman"/>
        </w:rPr>
        <w:t>Ajánlatkérő a legkedvezőbb tartalmi elemre a maximális pontot (felső ponthatár) adja, a több i ajánlat tartalmi elemére pedig a legkedvezőbb tartalmi elemhez viszonyítva fordítottan arányosan számolja ki a pontszámokat</w:t>
      </w:r>
      <w:r>
        <w:rPr>
          <w:rFonts w:cs="Times New Roman"/>
        </w:rPr>
        <w:t xml:space="preserve"> az alábbi képlettel.</w:t>
      </w:r>
    </w:p>
    <w:p w:rsidR="00FF461F" w:rsidRDefault="00FF461F" w:rsidP="00FF461F">
      <w:pPr>
        <w:pStyle w:val="Nincstrkz"/>
        <w:spacing w:after="0" w:line="240" w:lineRule="auto"/>
        <w:jc w:val="both"/>
        <w:rPr>
          <w:rFonts w:cs="Times New Roman"/>
        </w:rPr>
      </w:pPr>
    </w:p>
    <w:p w:rsidR="00FF461F" w:rsidRPr="008259DF" w:rsidRDefault="0001617D" w:rsidP="00FF461F">
      <w:pPr>
        <w:pStyle w:val="Nincstrkz"/>
        <w:spacing w:after="0" w:line="240" w:lineRule="auto"/>
        <w:jc w:val="both"/>
        <w:rPr>
          <w:rFonts w:cs="Times New Roman"/>
        </w:rPr>
      </w:pPr>
      <w:r>
        <w:rPr>
          <w:noProof/>
          <w:lang w:eastAsia="hu-HU" w:bidi="ar-SA"/>
        </w:rPr>
        <w:drawing>
          <wp:inline distT="0" distB="0" distL="0" distR="0">
            <wp:extent cx="2352675" cy="5524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552450"/>
                    </a:xfrm>
                    <a:prstGeom prst="rect">
                      <a:avLst/>
                    </a:prstGeom>
                    <a:noFill/>
                    <a:ln>
                      <a:noFill/>
                    </a:ln>
                  </pic:spPr>
                </pic:pic>
              </a:graphicData>
            </a:graphic>
          </wp:inline>
        </w:drawing>
      </w:r>
    </w:p>
    <w:p w:rsidR="00FF461F" w:rsidRDefault="00FF461F" w:rsidP="00FF461F">
      <w:pPr>
        <w:pStyle w:val="Nincstrkz"/>
        <w:jc w:val="both"/>
        <w:rPr>
          <w:rFonts w:cs="Times New Roman"/>
        </w:rPr>
      </w:pPr>
    </w:p>
    <w:p w:rsidR="00FF461F" w:rsidRDefault="00FF461F" w:rsidP="00FF461F">
      <w:pPr>
        <w:pStyle w:val="Nincstrkz"/>
        <w:jc w:val="both"/>
        <w:rPr>
          <w:rFonts w:cs="Times New Roman"/>
        </w:rPr>
      </w:pPr>
      <w:proofErr w:type="gramStart"/>
      <w:r>
        <w:rPr>
          <w:rFonts w:cs="Times New Roman"/>
        </w:rPr>
        <w:t>ahol</w:t>
      </w:r>
      <w:proofErr w:type="gramEnd"/>
    </w:p>
    <w:p w:rsidR="00FF461F" w:rsidRPr="00046D45" w:rsidRDefault="00FF461F" w:rsidP="00FF461F">
      <w:pPr>
        <w:pStyle w:val="Nincstrkz"/>
        <w:spacing w:after="0" w:line="240" w:lineRule="auto"/>
        <w:jc w:val="both"/>
        <w:rPr>
          <w:rFonts w:cs="Times New Roman"/>
        </w:rPr>
      </w:pPr>
      <w:r w:rsidRPr="00046D45">
        <w:rPr>
          <w:rFonts w:cs="Times New Roman"/>
        </w:rPr>
        <w:t>P: a vizsgált ajánlati elem adott szempontra vonatkozó pontszáma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Pmax</w:t>
      </w:r>
      <w:proofErr w:type="spellEnd"/>
      <w:r w:rsidRPr="00046D45">
        <w:rPr>
          <w:rFonts w:cs="Times New Roman"/>
        </w:rPr>
        <w:t>: a pontskála felső határa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Pmin</w:t>
      </w:r>
      <w:proofErr w:type="spellEnd"/>
      <w:r w:rsidRPr="00046D45">
        <w:rPr>
          <w:rFonts w:cs="Times New Roman"/>
        </w:rPr>
        <w:t>: a pontskála alsó határa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Alegjobb</w:t>
      </w:r>
      <w:proofErr w:type="spellEnd"/>
      <w:r w:rsidRPr="00046D45">
        <w:rPr>
          <w:rFonts w:cs="Times New Roman"/>
        </w:rPr>
        <w:t>: a legelőnyösebb ajánlat tartalmi eleme</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Alegrosszabb</w:t>
      </w:r>
      <w:proofErr w:type="spellEnd"/>
      <w:r w:rsidRPr="00046D45">
        <w:rPr>
          <w:rFonts w:cs="Times New Roman"/>
        </w:rPr>
        <w:t>: a legelőnytelenebb ajánlat tartalmi eleme</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lastRenderedPageBreak/>
        <w:t>Avizsgált</w:t>
      </w:r>
      <w:proofErr w:type="spellEnd"/>
      <w:r w:rsidRPr="00046D45">
        <w:rPr>
          <w:rFonts w:cs="Times New Roman"/>
        </w:rPr>
        <w:t>: a vizsgált ajánlat tartalmi eleme</w:t>
      </w:r>
    </w:p>
    <w:p w:rsidR="00FF461F" w:rsidRDefault="00FF461F" w:rsidP="00FF461F">
      <w:pPr>
        <w:spacing w:after="0" w:line="240" w:lineRule="auto"/>
        <w:jc w:val="both"/>
        <w:rPr>
          <w:rFonts w:ascii="Times New Roman" w:hAnsi="Times New Roman"/>
          <w:sz w:val="24"/>
          <w:szCs w:val="24"/>
        </w:rPr>
      </w:pPr>
    </w:p>
    <w:p w:rsidR="00FF461F" w:rsidRDefault="00FF461F" w:rsidP="00FF461F">
      <w:pPr>
        <w:spacing w:after="0" w:line="240" w:lineRule="auto"/>
        <w:jc w:val="both"/>
        <w:rPr>
          <w:rFonts w:ascii="Times New Roman" w:hAnsi="Times New Roman"/>
          <w:sz w:val="24"/>
          <w:szCs w:val="24"/>
        </w:rPr>
      </w:pPr>
    </w:p>
    <w:p w:rsidR="007024BF" w:rsidRDefault="00FF461F" w:rsidP="007024BF">
      <w:pPr>
        <w:pStyle w:val="Nincstrkz"/>
        <w:spacing w:after="0" w:line="240" w:lineRule="auto"/>
        <w:jc w:val="both"/>
        <w:rPr>
          <w:rFonts w:eastAsia="Times New Roman" w:cs="Times New Roman"/>
          <w:lang w:eastAsia="hu-HU" w:bidi="ar-SA"/>
        </w:rPr>
      </w:pPr>
      <w:r>
        <w:t>2</w:t>
      </w:r>
      <w:r w:rsidRPr="00C87982">
        <w:t xml:space="preserve">. </w:t>
      </w:r>
      <w:bookmarkStart w:id="6" w:name="_Hlk501352961"/>
      <w:r w:rsidR="007024BF" w:rsidRPr="0001617D">
        <w:rPr>
          <w:rFonts w:cs="Times New Roman"/>
          <w:b/>
        </w:rPr>
        <w:t xml:space="preserve">A szerződés teljesítésében részt vevő, minimum 36 hónap gyakorlattal rendelkező </w:t>
      </w:r>
      <w:r w:rsidR="007024BF" w:rsidRPr="0001617D">
        <w:rPr>
          <w:rFonts w:eastAsia="Times New Roman" w:cs="Times New Roman"/>
          <w:b/>
          <w:lang w:eastAsia="hu-HU" w:bidi="ar-SA"/>
        </w:rPr>
        <w:t>gépjárművezető</w:t>
      </w:r>
      <w:r w:rsidR="007024BF" w:rsidRPr="00C87982">
        <w:rPr>
          <w:rFonts w:cs="Times New Roman"/>
          <w:b/>
        </w:rPr>
        <w:t xml:space="preserve"> </w:t>
      </w:r>
      <w:r w:rsidR="007024BF" w:rsidRPr="00C87982">
        <w:rPr>
          <w:rFonts w:eastAsia="Times New Roman" w:cs="Times New Roman"/>
          <w:b/>
          <w:lang w:eastAsia="hu-HU"/>
        </w:rPr>
        <w:t>(minimum 0- maximum 5 fő</w:t>
      </w:r>
      <w:r w:rsidR="007024BF" w:rsidRPr="00C87982">
        <w:rPr>
          <w:rFonts w:cs="Times New Roman"/>
        </w:rPr>
        <w:t xml:space="preserve">) </w:t>
      </w:r>
      <w:r w:rsidR="007024BF" w:rsidRPr="003A2B79">
        <w:rPr>
          <w:rFonts w:cs="Times New Roman"/>
          <w:lang w:val="x-none"/>
        </w:rPr>
        <w:t xml:space="preserve">bírálati szempont esetében </w:t>
      </w:r>
      <w:r w:rsidR="007024BF" w:rsidRPr="003A2B79">
        <w:rPr>
          <w:rFonts w:cs="Times New Roman"/>
        </w:rPr>
        <w:t>A</w:t>
      </w:r>
      <w:proofErr w:type="spellStart"/>
      <w:r w:rsidR="007024BF" w:rsidRPr="003A2B79">
        <w:rPr>
          <w:rFonts w:cs="Times New Roman"/>
          <w:lang w:val="x-none"/>
        </w:rPr>
        <w:t>jánlatkérő</w:t>
      </w:r>
      <w:proofErr w:type="spellEnd"/>
      <w:r w:rsidR="007024BF" w:rsidRPr="003A2B79">
        <w:rPr>
          <w:rFonts w:cs="Times New Roman"/>
          <w:lang w:val="x-none"/>
        </w:rPr>
        <w:t xml:space="preserve"> </w:t>
      </w:r>
      <w:r w:rsidR="007024BF" w:rsidRPr="003A2B79">
        <w:rPr>
          <w:rFonts w:cs="Times New Roman"/>
        </w:rPr>
        <w:t xml:space="preserve">a minimum 36 hónap </w:t>
      </w:r>
      <w:proofErr w:type="gramStart"/>
      <w:r w:rsidR="007024BF" w:rsidRPr="00C87982">
        <w:rPr>
          <w:rFonts w:eastAsia="Times New Roman" w:cs="Times New Roman"/>
          <w:b/>
          <w:lang w:eastAsia="hu-HU" w:bidi="ar-SA"/>
        </w:rPr>
        <w:t>gépjárművezető</w:t>
      </w:r>
      <w:r w:rsidR="007024BF" w:rsidRPr="00C87982">
        <w:rPr>
          <w:rFonts w:cs="Times New Roman"/>
          <w:b/>
        </w:rPr>
        <w:t>(</w:t>
      </w:r>
      <w:proofErr w:type="gramEnd"/>
      <w:r w:rsidR="007024BF" w:rsidRPr="00C87982">
        <w:rPr>
          <w:rFonts w:cs="Times New Roman"/>
          <w:b/>
        </w:rPr>
        <w:t>k)</w:t>
      </w:r>
      <w:r w:rsidR="007024BF" w:rsidRPr="00C87982">
        <w:rPr>
          <w:rFonts w:cs="Times New Roman"/>
          <w:bCs/>
        </w:rPr>
        <w:t xml:space="preserve"> létszámát pontozza,</w:t>
      </w:r>
      <w:r w:rsidR="007024BF" w:rsidRPr="00C87982">
        <w:rPr>
          <w:rFonts w:cs="Times New Roman"/>
        </w:rPr>
        <w:t xml:space="preserve"> </w:t>
      </w:r>
      <w:r w:rsidR="007024BF" w:rsidRPr="00C87982">
        <w:rPr>
          <w:rFonts w:eastAsia="Times New Roman" w:cs="Times New Roman"/>
          <w:lang w:eastAsia="hu-HU" w:bidi="ar-SA"/>
        </w:rPr>
        <w:t xml:space="preserve">akit/akiket </w:t>
      </w:r>
      <w:r w:rsidR="007024BF" w:rsidRPr="00C87982">
        <w:rPr>
          <w:rFonts w:cs="Times New Roman"/>
        </w:rPr>
        <w:t xml:space="preserve">Ajánlattevő </w:t>
      </w:r>
      <w:r w:rsidR="007024BF" w:rsidRPr="00C87982">
        <w:rPr>
          <w:rFonts w:eastAsia="Times New Roman" w:cs="Times New Roman"/>
          <w:lang w:eastAsia="hu-HU" w:bidi="ar-SA"/>
        </w:rPr>
        <w:t xml:space="preserve">be kíván vonni a teljesítésbe. </w:t>
      </w:r>
    </w:p>
    <w:p w:rsidR="003A2B79" w:rsidRDefault="003A2B79" w:rsidP="007024BF">
      <w:pPr>
        <w:pStyle w:val="Nincstrkz"/>
        <w:spacing w:after="0" w:line="240" w:lineRule="auto"/>
        <w:jc w:val="both"/>
        <w:rPr>
          <w:rFonts w:eastAsia="Times New Roman" w:cs="Times New Roman"/>
          <w:lang w:eastAsia="hu-HU" w:bidi="ar-SA"/>
        </w:rPr>
      </w:pPr>
    </w:p>
    <w:p w:rsidR="000B1026" w:rsidRDefault="000B1026" w:rsidP="0001617D">
      <w:pPr>
        <w:pStyle w:val="Nincstrkz"/>
        <w:spacing w:after="0" w:line="240" w:lineRule="auto"/>
        <w:jc w:val="both"/>
        <w:rPr>
          <w:bCs/>
        </w:rPr>
      </w:pPr>
      <w:r w:rsidRPr="00386D0C">
        <w:t xml:space="preserve">Az ajánlatban külön </w:t>
      </w:r>
      <w:proofErr w:type="gramStart"/>
      <w:r w:rsidRPr="00386D0C">
        <w:t>dokumentumban</w:t>
      </w:r>
      <w:proofErr w:type="gramEnd"/>
      <w:r w:rsidRPr="00386D0C">
        <w:t xml:space="preserve"> kell felsorolni, bemutatni a Felolvasólapon megajánlottak alátámasztása céljából (melyre ajánlatkérő mintát nem bocsát ki) </w:t>
      </w:r>
      <w:r>
        <w:rPr>
          <w:b/>
        </w:rPr>
        <w:t>a</w:t>
      </w:r>
      <w:r w:rsidRPr="00386D0C">
        <w:rPr>
          <w:b/>
        </w:rPr>
        <w:t xml:space="preserve"> szerződés teljesítésében részt vevő, minimum 36 hónap gyakorlattal rendelkező gépjárművezető</w:t>
      </w:r>
      <w:r w:rsidRPr="00C87982">
        <w:rPr>
          <w:b/>
        </w:rPr>
        <w:t>(</w:t>
      </w:r>
      <w:proofErr w:type="spellStart"/>
      <w:r w:rsidRPr="00C87982">
        <w:rPr>
          <w:b/>
        </w:rPr>
        <w:t>ke</w:t>
      </w:r>
      <w:proofErr w:type="spellEnd"/>
      <w:r w:rsidRPr="00C87982">
        <w:rPr>
          <w:b/>
        </w:rPr>
        <w:t>)t (minimum 0- maximum 5 fő</w:t>
      </w:r>
      <w:r w:rsidRPr="00C87982">
        <w:t xml:space="preserve">) </w:t>
      </w:r>
      <w:r w:rsidRPr="003A2B79">
        <w:rPr>
          <w:b/>
        </w:rPr>
        <w:t xml:space="preserve">név szerint felsorolva és csatolni szükséges személyenként a </w:t>
      </w:r>
      <w:r w:rsidRPr="00386D0C">
        <w:t xml:space="preserve">2012. évi XLI. törvény 10. § (1) bekezdése szerinti </w:t>
      </w:r>
      <w:r w:rsidRPr="00386D0C">
        <w:rPr>
          <w:b/>
        </w:rPr>
        <w:t>vezetői engedélyt</w:t>
      </w:r>
      <w:r w:rsidRPr="00386D0C">
        <w:t xml:space="preserve">, továbbá a közúti járművezetők </w:t>
      </w:r>
      <w:r w:rsidRPr="00386D0C">
        <w:rPr>
          <w:b/>
        </w:rPr>
        <w:t>pályaalkalmassági minősítését másolatban, valamint a</w:t>
      </w:r>
      <w:r w:rsidRPr="00386D0C">
        <w:t xml:space="preserve"> </w:t>
      </w:r>
      <w:proofErr w:type="gramStart"/>
      <w:r w:rsidRPr="00386D0C">
        <w:rPr>
          <w:bCs/>
        </w:rPr>
        <w:t>szakember(</w:t>
      </w:r>
      <w:proofErr w:type="spellStart"/>
      <w:proofErr w:type="gramEnd"/>
      <w:r w:rsidRPr="00386D0C">
        <w:rPr>
          <w:bCs/>
        </w:rPr>
        <w:t>ek</w:t>
      </w:r>
      <w:proofErr w:type="spellEnd"/>
      <w:r w:rsidRPr="00386D0C">
        <w:rPr>
          <w:bCs/>
        </w:rPr>
        <w:t>) saját kezű aláírással ellátott önéletrajzát, továbbá a rendelkezésre állási nyilatkozatát csatolni</w:t>
      </w:r>
      <w:r>
        <w:rPr>
          <w:bCs/>
        </w:rPr>
        <w:t xml:space="preserve"> kell</w:t>
      </w:r>
      <w:r w:rsidRPr="00386D0C">
        <w:rPr>
          <w:bCs/>
        </w:rPr>
        <w:t xml:space="preserve">. Az önéletrajzban év, hónap részletezettséggel kell feltüntetni a gyakorlat idejének megállapításához szükséges </w:t>
      </w:r>
      <w:proofErr w:type="gramStart"/>
      <w:r w:rsidRPr="00386D0C">
        <w:rPr>
          <w:bCs/>
        </w:rPr>
        <w:t>információkat</w:t>
      </w:r>
      <w:proofErr w:type="gramEnd"/>
      <w:r w:rsidRPr="00386D0C">
        <w:rPr>
          <w:bCs/>
        </w:rPr>
        <w:t xml:space="preserve">. A 36 hónapot meghaladó gyakorlat megállapítása során Ajánlatkérő minden kezdő feltüntetett hónapot egész hónapnak számít és a záró hónapot is beleszámítja a gyakorlat </w:t>
      </w:r>
      <w:proofErr w:type="spellStart"/>
      <w:r w:rsidRPr="00386D0C">
        <w:rPr>
          <w:bCs/>
        </w:rPr>
        <w:t>idejébe</w:t>
      </w:r>
      <w:proofErr w:type="spellEnd"/>
      <w:r w:rsidRPr="00386D0C">
        <w:rPr>
          <w:bCs/>
        </w:rPr>
        <w:t>.</w:t>
      </w:r>
    </w:p>
    <w:p w:rsidR="000B1026" w:rsidRDefault="000B1026" w:rsidP="0001617D">
      <w:pPr>
        <w:pStyle w:val="Nincstrkz"/>
        <w:spacing w:after="0" w:line="240" w:lineRule="auto"/>
        <w:jc w:val="both"/>
      </w:pPr>
    </w:p>
    <w:p w:rsidR="000B1026" w:rsidRDefault="000B1026" w:rsidP="0001617D">
      <w:pPr>
        <w:pStyle w:val="Nincstrkz"/>
        <w:spacing w:after="0" w:line="240" w:lineRule="auto"/>
        <w:jc w:val="both"/>
      </w:pPr>
      <w:r>
        <w:t>Egy szakember csak egy rész tekintetében ajánlható meg, azaz a</w:t>
      </w:r>
      <w:r>
        <w:rPr>
          <w:b/>
        </w:rPr>
        <w:t xml:space="preserve"> szerződés teljesítésében részt vevő, minimum 36 hónap gyakorlattal rendelkező gépjárművezető csak egy rész esetén szerepelhet a megajánlott szakemberek között</w:t>
      </w:r>
      <w:r>
        <w:t>.</w:t>
      </w:r>
    </w:p>
    <w:p w:rsidR="007024BF" w:rsidRPr="00C87982" w:rsidRDefault="007024BF" w:rsidP="007024BF">
      <w:pPr>
        <w:pStyle w:val="Nincstrkz"/>
        <w:spacing w:after="0" w:line="240" w:lineRule="auto"/>
        <w:jc w:val="both"/>
        <w:rPr>
          <w:rFonts w:cs="Times New Roman"/>
        </w:rPr>
      </w:pPr>
    </w:p>
    <w:p w:rsidR="007024BF" w:rsidRPr="00C87982" w:rsidRDefault="007024BF" w:rsidP="007024BF">
      <w:pPr>
        <w:pStyle w:val="Nincstrkz"/>
        <w:spacing w:after="0" w:line="240" w:lineRule="auto"/>
        <w:jc w:val="both"/>
        <w:rPr>
          <w:rFonts w:cs="Times New Roman"/>
        </w:rPr>
      </w:pPr>
      <w:proofErr w:type="gramStart"/>
      <w:r w:rsidRPr="0001617D">
        <w:rPr>
          <w:rFonts w:cs="Times New Roman"/>
          <w:b/>
        </w:rPr>
        <w:t xml:space="preserve">A szerződés teljesítésében részt vevő, minimum 36 hónap gyakorlattal rendelkező </w:t>
      </w:r>
      <w:r w:rsidRPr="0001617D">
        <w:rPr>
          <w:rFonts w:eastAsia="Times New Roman" w:cs="Times New Roman"/>
          <w:b/>
          <w:lang w:eastAsia="hu-HU" w:bidi="ar-SA"/>
        </w:rPr>
        <w:t>gépjárművezető</w:t>
      </w:r>
      <w:r w:rsidRPr="00C87982">
        <w:rPr>
          <w:rFonts w:cs="Times New Roman"/>
          <w:b/>
        </w:rPr>
        <w:t xml:space="preserve"> </w:t>
      </w:r>
      <w:r w:rsidRPr="00C87982">
        <w:rPr>
          <w:rFonts w:eastAsia="Times New Roman" w:cs="Times New Roman"/>
          <w:b/>
          <w:lang w:eastAsia="hu-HU"/>
        </w:rPr>
        <w:t>(minimum 0 - maximum 5 fő)</w:t>
      </w:r>
      <w:r w:rsidRPr="00C87982">
        <w:rPr>
          <w:rFonts w:cs="Times New Roman"/>
          <w:b/>
        </w:rPr>
        <w:t xml:space="preserve"> </w:t>
      </w:r>
      <w:r w:rsidRPr="003A2B79">
        <w:rPr>
          <w:rFonts w:cs="Times New Roman"/>
        </w:rPr>
        <w:t xml:space="preserve">részszempont esetében az értékelési pontszám </w:t>
      </w:r>
      <w:r w:rsidRPr="00C87982">
        <w:rPr>
          <w:rFonts w:cs="Times New Roman"/>
          <w:b/>
          <w:u w:val="single"/>
        </w:rPr>
        <w:t>egyenes arányosítás</w:t>
      </w:r>
      <w:r w:rsidRPr="00C87982">
        <w:rPr>
          <w:rFonts w:cs="Times New Roman"/>
        </w:rPr>
        <w:t xml:space="preserve">, relatív értékelési módszerrel kerül kiszámításra, a Közbeszerzési Hatóság útmutatója a nyertes ajánlattevő kiválasztására szolgáló értékelési szempontrendszer alkalmazásáról szóló (KÉ 2016. évi 147. szám; 2016.december 21.) szerint, ahol </w:t>
      </w:r>
      <w:r w:rsidRPr="00C87982">
        <w:rPr>
          <w:rFonts w:cs="Times New Roman"/>
          <w:u w:val="single"/>
        </w:rPr>
        <w:t xml:space="preserve">a legkedvezőbb tartalmi elem a legtöbb </w:t>
      </w:r>
      <w:r w:rsidRPr="0001617D">
        <w:rPr>
          <w:rFonts w:cs="Times New Roman"/>
          <w:b/>
        </w:rPr>
        <w:t xml:space="preserve">a szerződés teljesítésében részt vevő, minimum 36 hónap gyakorlattal rendelkező </w:t>
      </w:r>
      <w:r w:rsidRPr="0001617D">
        <w:rPr>
          <w:rFonts w:eastAsia="Times New Roman" w:cs="Times New Roman"/>
          <w:b/>
          <w:lang w:eastAsia="hu-HU" w:bidi="ar-SA"/>
        </w:rPr>
        <w:t>gépjárművezető</w:t>
      </w:r>
      <w:r w:rsidRPr="00C87982">
        <w:rPr>
          <w:rFonts w:eastAsia="Times New Roman" w:cs="Times New Roman"/>
          <w:b/>
          <w:lang w:eastAsia="hu-HU" w:bidi="ar-SA"/>
        </w:rPr>
        <w:t xml:space="preserve"> </w:t>
      </w:r>
      <w:r w:rsidRPr="00C87982">
        <w:rPr>
          <w:rFonts w:eastAsia="Times New Roman" w:cs="Times New Roman"/>
          <w:b/>
          <w:lang w:eastAsia="hu-HU"/>
        </w:rPr>
        <w:t>(minimum 0 - maximum 5 fő)</w:t>
      </w:r>
      <w:r w:rsidRPr="00C87982">
        <w:rPr>
          <w:rFonts w:cs="Times New Roman"/>
          <w:b/>
        </w:rPr>
        <w:t>”</w:t>
      </w:r>
      <w:r w:rsidRPr="00C87982">
        <w:rPr>
          <w:rFonts w:cs="Times New Roman"/>
        </w:rPr>
        <w:t>.</w:t>
      </w:r>
      <w:proofErr w:type="gramEnd"/>
    </w:p>
    <w:bookmarkEnd w:id="6"/>
    <w:p w:rsidR="00FF461F" w:rsidRPr="00046D45" w:rsidRDefault="00FF461F" w:rsidP="007024BF">
      <w:pPr>
        <w:pStyle w:val="Nincstrkz"/>
        <w:spacing w:after="0" w:line="240" w:lineRule="auto"/>
        <w:jc w:val="both"/>
        <w:rPr>
          <w:rFonts w:cs="Times New Roman"/>
        </w:rPr>
      </w:pPr>
    </w:p>
    <w:p w:rsidR="007024BF" w:rsidRPr="00884122" w:rsidRDefault="007024BF" w:rsidP="007024BF">
      <w:pPr>
        <w:pStyle w:val="Nincstrkz"/>
        <w:spacing w:after="0" w:line="240" w:lineRule="auto"/>
        <w:jc w:val="both"/>
        <w:rPr>
          <w:rFonts w:cs="Times New Roman"/>
        </w:rPr>
      </w:pPr>
      <w:r w:rsidRPr="00884122">
        <w:rPr>
          <w:rFonts w:cs="Times New Roman"/>
        </w:rPr>
        <w:t>Ajánlatkérő a legkedvezőbb tartalmi elemre a maximális pontot (felső ponthatár) adja, a többi ajánlat tartalmi elemére pedig a legkedvezőbb tartalmi elemhez viszonyítva arányosan számolja ki a pontszámokat az alábbi képlettel.</w:t>
      </w:r>
    </w:p>
    <w:p w:rsidR="00FF461F" w:rsidRDefault="00FF461F" w:rsidP="00FF461F">
      <w:pPr>
        <w:spacing w:after="0" w:line="240" w:lineRule="auto"/>
        <w:rPr>
          <w:noProof/>
        </w:rPr>
      </w:pPr>
    </w:p>
    <w:p w:rsidR="007024BF" w:rsidRDefault="007024BF" w:rsidP="00FF461F">
      <w:pPr>
        <w:spacing w:after="0" w:line="240" w:lineRule="auto"/>
        <w:rPr>
          <w:noProof/>
        </w:rPr>
      </w:pPr>
    </w:p>
    <w:p w:rsidR="00FF461F" w:rsidRPr="00781517" w:rsidRDefault="0001617D" w:rsidP="00FF461F">
      <w:pPr>
        <w:spacing w:after="0" w:line="240" w:lineRule="auto"/>
        <w:rPr>
          <w:rFonts w:ascii="Arial" w:hAnsi="Arial" w:cs="Arial"/>
          <w:sz w:val="23"/>
          <w:szCs w:val="23"/>
        </w:rPr>
      </w:pPr>
      <w:r>
        <w:rPr>
          <w:noProof/>
        </w:rPr>
        <w:drawing>
          <wp:inline distT="0" distB="0" distL="0" distR="0">
            <wp:extent cx="2314575" cy="4476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447675"/>
                    </a:xfrm>
                    <a:prstGeom prst="rect">
                      <a:avLst/>
                    </a:prstGeom>
                    <a:noFill/>
                    <a:ln>
                      <a:noFill/>
                    </a:ln>
                  </pic:spPr>
                </pic:pic>
              </a:graphicData>
            </a:graphic>
          </wp:inline>
        </w:drawing>
      </w:r>
    </w:p>
    <w:p w:rsidR="00FF461F" w:rsidRDefault="00FF461F" w:rsidP="00FF461F">
      <w:pPr>
        <w:pStyle w:val="Nincstrkz"/>
        <w:spacing w:after="0" w:line="240" w:lineRule="auto"/>
        <w:jc w:val="both"/>
        <w:rPr>
          <w:rFonts w:cs="Times New Roman"/>
        </w:rPr>
      </w:pPr>
    </w:p>
    <w:p w:rsidR="00FF461F" w:rsidRPr="00046D45" w:rsidRDefault="00FF461F" w:rsidP="00FF461F">
      <w:pPr>
        <w:pStyle w:val="Nincstrkz"/>
        <w:spacing w:after="0" w:line="240" w:lineRule="auto"/>
        <w:jc w:val="both"/>
        <w:rPr>
          <w:rFonts w:cs="Times New Roman"/>
        </w:rPr>
      </w:pPr>
      <w:proofErr w:type="gramStart"/>
      <w:r w:rsidRPr="00046D45">
        <w:rPr>
          <w:rFonts w:cs="Times New Roman"/>
        </w:rPr>
        <w:t>ahol</w:t>
      </w:r>
      <w:proofErr w:type="gramEnd"/>
      <w:r w:rsidRPr="00046D45">
        <w:rPr>
          <w:rFonts w:cs="Times New Roman"/>
        </w:rPr>
        <w:t xml:space="preserve">: </w:t>
      </w:r>
    </w:p>
    <w:p w:rsidR="00FF461F" w:rsidRPr="00046D45" w:rsidRDefault="00FF461F" w:rsidP="00FF461F">
      <w:pPr>
        <w:pStyle w:val="Nincstrkz"/>
        <w:spacing w:after="0" w:line="240" w:lineRule="auto"/>
        <w:jc w:val="both"/>
        <w:rPr>
          <w:rFonts w:cs="Times New Roman"/>
        </w:rPr>
      </w:pPr>
      <w:r w:rsidRPr="00046D45">
        <w:rPr>
          <w:rFonts w:cs="Times New Roman"/>
        </w:rPr>
        <w:t>P: a vizsgált ajánlati elem adott szempontra vonatkozó pontszáma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Pmax</w:t>
      </w:r>
      <w:proofErr w:type="spellEnd"/>
      <w:r w:rsidRPr="00046D45">
        <w:rPr>
          <w:rFonts w:cs="Times New Roman"/>
        </w:rPr>
        <w:t>: a pontskála felső határa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Pmin</w:t>
      </w:r>
      <w:proofErr w:type="spellEnd"/>
      <w:r w:rsidRPr="00046D45">
        <w:rPr>
          <w:rFonts w:cs="Times New Roman"/>
        </w:rPr>
        <w:t>: a pontskála alsó határa</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Alegjobb</w:t>
      </w:r>
      <w:proofErr w:type="spellEnd"/>
      <w:r w:rsidRPr="00046D45">
        <w:rPr>
          <w:rFonts w:cs="Times New Roman"/>
        </w:rPr>
        <w:t>: a legelőnyösebb ajánlat tartalmi eleme</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Alegrosszabb</w:t>
      </w:r>
      <w:proofErr w:type="spellEnd"/>
      <w:r w:rsidRPr="00046D45">
        <w:rPr>
          <w:rFonts w:cs="Times New Roman"/>
        </w:rPr>
        <w:t>: a legelőnytelenebb ajánlat tartalmi eleme</w:t>
      </w:r>
    </w:p>
    <w:p w:rsidR="00FF461F" w:rsidRPr="00046D45" w:rsidRDefault="00FF461F" w:rsidP="00FF461F">
      <w:pPr>
        <w:pStyle w:val="Nincstrkz"/>
        <w:spacing w:after="0" w:line="240" w:lineRule="auto"/>
        <w:jc w:val="both"/>
        <w:rPr>
          <w:rFonts w:cs="Times New Roman"/>
        </w:rPr>
      </w:pPr>
      <w:proofErr w:type="spellStart"/>
      <w:r w:rsidRPr="00046D45">
        <w:rPr>
          <w:rFonts w:cs="Times New Roman"/>
        </w:rPr>
        <w:t>Avizsgált</w:t>
      </w:r>
      <w:proofErr w:type="spellEnd"/>
      <w:r w:rsidRPr="00046D45">
        <w:rPr>
          <w:rFonts w:cs="Times New Roman"/>
        </w:rPr>
        <w:t>: a vizsgált ajánlat tartalmi eleme</w:t>
      </w:r>
    </w:p>
    <w:p w:rsidR="00FF461F" w:rsidRDefault="00FF461F" w:rsidP="00FF461F">
      <w:pPr>
        <w:pStyle w:val="Nincstrkz"/>
        <w:spacing w:after="0" w:line="240" w:lineRule="auto"/>
        <w:jc w:val="both"/>
        <w:rPr>
          <w:rFonts w:cs="Times New Roman"/>
        </w:rPr>
      </w:pPr>
    </w:p>
    <w:p w:rsidR="00FF461F" w:rsidRDefault="00FF461F" w:rsidP="00FF461F">
      <w:pPr>
        <w:pStyle w:val="Nincstrkz"/>
        <w:spacing w:after="0" w:line="240" w:lineRule="auto"/>
        <w:jc w:val="both"/>
        <w:rPr>
          <w:rFonts w:cs="Times New Roman"/>
        </w:rPr>
      </w:pPr>
      <w:r w:rsidRPr="008259DF">
        <w:rPr>
          <w:rFonts w:cs="Times New Roman"/>
        </w:rPr>
        <w:t xml:space="preserve">Az így kiszámított pontszámok a megfelelő súlyszámmal felszorzásra, majd valamennyi </w:t>
      </w:r>
      <w:r w:rsidRPr="008259DF">
        <w:rPr>
          <w:rFonts w:cs="Times New Roman"/>
        </w:rPr>
        <w:lastRenderedPageBreak/>
        <w:t>részszempont szerint</w:t>
      </w:r>
      <w:r>
        <w:rPr>
          <w:rFonts w:cs="Times New Roman"/>
        </w:rPr>
        <w:t>i érték</w:t>
      </w:r>
      <w:r w:rsidRPr="008259DF">
        <w:rPr>
          <w:rFonts w:cs="Times New Roman"/>
        </w:rPr>
        <w:t xml:space="preserve"> összeadásra kerül. Amennyiben a részpontszámok értékelésekor törtszám keletkezik, úgy 2 tizedes jegy</w:t>
      </w:r>
      <w:r>
        <w:rPr>
          <w:rFonts w:cs="Times New Roman"/>
        </w:rPr>
        <w:t>re</w:t>
      </w:r>
      <w:r w:rsidRPr="008259DF">
        <w:rPr>
          <w:rFonts w:cs="Times New Roman"/>
        </w:rPr>
        <w:t xml:space="preserve"> történik a kerekítés.</w:t>
      </w:r>
    </w:p>
    <w:p w:rsidR="005A7FE3" w:rsidRPr="00AF319D" w:rsidRDefault="005A7FE3" w:rsidP="005A7FE3">
      <w:pPr>
        <w:pStyle w:val="Nincstrkz"/>
        <w:spacing w:after="0" w:line="240" w:lineRule="auto"/>
        <w:jc w:val="both"/>
        <w:rPr>
          <w:rFonts w:cs="Times New Roman"/>
        </w:rPr>
      </w:pPr>
    </w:p>
    <w:p w:rsidR="004F5619" w:rsidRDefault="004F5619" w:rsidP="004F5619">
      <w:pPr>
        <w:pStyle w:val="Nincstrkz"/>
        <w:spacing w:after="0" w:line="240" w:lineRule="auto"/>
        <w:jc w:val="both"/>
        <w:rPr>
          <w:rFonts w:cs="Times New Roman"/>
        </w:rPr>
      </w:pPr>
      <w:r w:rsidRPr="00AF319D">
        <w:rPr>
          <w:rFonts w:cs="Times New Roman"/>
        </w:rPr>
        <w:t xml:space="preserve">A legmagasabb </w:t>
      </w:r>
      <w:proofErr w:type="spellStart"/>
      <w:r w:rsidRPr="00AF319D">
        <w:rPr>
          <w:rFonts w:cs="Times New Roman"/>
        </w:rPr>
        <w:t>összpontszámot</w:t>
      </w:r>
      <w:proofErr w:type="spellEnd"/>
      <w:r w:rsidRPr="00AF319D">
        <w:rPr>
          <w:rFonts w:cs="Times New Roman"/>
        </w:rPr>
        <w:t xml:space="preserve"> elérő ajánlat lesz a legjobb ár-érték arányú, azaz a nyertes.</w:t>
      </w:r>
    </w:p>
    <w:p w:rsidR="00ED0AD0" w:rsidRPr="00B5324B" w:rsidRDefault="00ED0AD0" w:rsidP="00ED0AD0">
      <w:pPr>
        <w:spacing w:after="0" w:line="240" w:lineRule="auto"/>
        <w:jc w:val="both"/>
        <w:rPr>
          <w:rFonts w:ascii="Times New Roman" w:hAnsi="Times New Roman"/>
          <w:sz w:val="24"/>
          <w:szCs w:val="24"/>
        </w:rPr>
      </w:pPr>
    </w:p>
    <w:p w:rsidR="00ED0AD0" w:rsidRPr="00ED0AD0" w:rsidRDefault="00ED0AD0" w:rsidP="00ED0AD0">
      <w:pPr>
        <w:pStyle w:val="Nincstrkz"/>
        <w:spacing w:after="0" w:line="240" w:lineRule="auto"/>
        <w:jc w:val="both"/>
        <w:rPr>
          <w:rFonts w:cs="Times New Roman"/>
        </w:rPr>
      </w:pPr>
      <w:r w:rsidRPr="00B5324B">
        <w:rPr>
          <w:rFonts w:cs="Times New Roman"/>
        </w:rPr>
        <w:t>Ajánlatkérő megadja: ha a Ft/km, ill. Ft/óra alapú számítás eléri a napi minimum díj mértékére vonatkozó értéket, Ajánlatkérő azt nem számítja fel.</w:t>
      </w:r>
    </w:p>
    <w:p w:rsidR="00D22E23" w:rsidRPr="00ED0AD0" w:rsidRDefault="00D22E23" w:rsidP="009F5664">
      <w:pPr>
        <w:pStyle w:val="Nincstrkz"/>
        <w:spacing w:after="0" w:line="240" w:lineRule="auto"/>
        <w:rPr>
          <w:rFonts w:cs="Times New Roman"/>
        </w:rPr>
      </w:pPr>
    </w:p>
    <w:p w:rsidR="005160C2" w:rsidRPr="002C415E" w:rsidRDefault="00DE3D99" w:rsidP="005160C2">
      <w:pPr>
        <w:pStyle w:val="Nincstrkz"/>
        <w:spacing w:after="0" w:line="240" w:lineRule="auto"/>
        <w:jc w:val="both"/>
        <w:rPr>
          <w:rFonts w:cs="Times New Roman"/>
        </w:rPr>
      </w:pPr>
      <w:r w:rsidRPr="002C415E">
        <w:rPr>
          <w:rFonts w:cs="Times New Roman"/>
          <w:b/>
          <w:smallCaps/>
          <w:spacing w:val="-2"/>
          <w:lang w:eastAsia="en-US"/>
        </w:rPr>
        <w:t>11</w:t>
      </w:r>
      <w:r w:rsidR="005160C2" w:rsidRPr="002C415E">
        <w:rPr>
          <w:rFonts w:cs="Times New Roman"/>
          <w:b/>
          <w:smallCaps/>
          <w:spacing w:val="-2"/>
          <w:lang w:eastAsia="en-US"/>
        </w:rPr>
        <w:t>. Kizáró okok és a megkövetelt igazolási mód</w:t>
      </w:r>
      <w:r w:rsidR="00194C97" w:rsidRPr="002C415E">
        <w:rPr>
          <w:rFonts w:cs="Times New Roman"/>
          <w:b/>
          <w:smallCaps/>
          <w:spacing w:val="-2"/>
          <w:lang w:eastAsia="en-US"/>
        </w:rPr>
        <w:t>:</w:t>
      </w:r>
    </w:p>
    <w:p w:rsidR="003A43D4" w:rsidRPr="00344DAA" w:rsidRDefault="003A43D4" w:rsidP="003A43D4">
      <w:pPr>
        <w:pStyle w:val="Nincstrkz"/>
        <w:spacing w:after="0" w:line="240" w:lineRule="auto"/>
        <w:jc w:val="both"/>
        <w:rPr>
          <w:rFonts w:cs="Times New Roman"/>
        </w:rPr>
      </w:pPr>
      <w:r w:rsidRPr="00344DAA">
        <w:rPr>
          <w:rFonts w:cs="Times New Roman"/>
        </w:rPr>
        <w:t>Az eljárásban nem lehet ajánlattevő, alvállalkozó olyan gazdasági szereplő, akivel szemben a Kbt. 62. § (1) bekezdésének g)-k), m) és q) pontja szerinti kizáró okok bármelyike fennáll.</w:t>
      </w:r>
    </w:p>
    <w:p w:rsidR="003A43D4" w:rsidRPr="00260401" w:rsidRDefault="003A43D4" w:rsidP="003A43D4">
      <w:pPr>
        <w:pStyle w:val="Nincstrkz"/>
        <w:spacing w:after="0" w:line="240" w:lineRule="auto"/>
        <w:jc w:val="both"/>
        <w:rPr>
          <w:rFonts w:cs="Times New Roman"/>
        </w:rPr>
      </w:pPr>
    </w:p>
    <w:p w:rsidR="003A43D4" w:rsidRPr="00E05EEC" w:rsidRDefault="003A43D4" w:rsidP="003A43D4">
      <w:pPr>
        <w:pStyle w:val="Nincstrkz"/>
        <w:spacing w:after="0" w:line="240" w:lineRule="auto"/>
        <w:jc w:val="both"/>
        <w:rPr>
          <w:rFonts w:cs="Times New Roman"/>
        </w:rPr>
      </w:pPr>
      <w:r w:rsidRPr="00300502">
        <w:rPr>
          <w:rFonts w:cs="Times New Roman"/>
        </w:rPr>
        <w:t>Az ajánlatkérő köteles kizárni az eljárásból azt a gazdasági szereplőt, amelyre vonatkozóan valamelyik, az eljárásban alkalmazan</w:t>
      </w:r>
      <w:r w:rsidRPr="00E05EEC">
        <w:rPr>
          <w:rFonts w:cs="Times New Roman"/>
        </w:rPr>
        <w:t>dó kizáró ok fennáll.</w:t>
      </w:r>
    </w:p>
    <w:p w:rsidR="003A43D4" w:rsidRPr="00AF319D" w:rsidRDefault="003A43D4" w:rsidP="003A43D4">
      <w:pPr>
        <w:pStyle w:val="Nincstrkz"/>
        <w:spacing w:after="0" w:line="240" w:lineRule="auto"/>
        <w:jc w:val="both"/>
        <w:rPr>
          <w:rFonts w:cs="Times New Roman"/>
        </w:rPr>
      </w:pPr>
      <w:r w:rsidRPr="00AF319D">
        <w:rPr>
          <w:rFonts w:cs="Times New Roman"/>
        </w:rPr>
        <w:t xml:space="preserve">A közbeszerzési eljárásokban az alkalmasság és a kizáró okok igazolásának, valamint a közbeszerzési műszaki leírás meghatározásának módjáról szóló 321/2015. (X. 30.) Korm. rendelet 17. § (1) bekezdése értelmében az ajánlattevőnek ajánlatában a Kbt. Harmadik Része szerint lefolytatott közbeszerzési eljárásban egyszerű nyilatkozatot kell benyújtania arról, hogy nem tartozik a felhívásban előírt kizáró okok hatálya alá, valamint a Kbt. 62. § (1) bekezdés k) pont </w:t>
      </w:r>
      <w:proofErr w:type="spellStart"/>
      <w:r w:rsidRPr="00AF319D">
        <w:rPr>
          <w:rFonts w:cs="Times New Roman"/>
        </w:rPr>
        <w:t>kb</w:t>
      </w:r>
      <w:proofErr w:type="spellEnd"/>
      <w:r w:rsidRPr="00AF319D">
        <w:rPr>
          <w:rFonts w:cs="Times New Roman"/>
        </w:rPr>
        <w:t xml:space="preserve">) pontját a 321/2015. (X. 30.) Korm. rendelet 8. § i) pont </w:t>
      </w:r>
      <w:proofErr w:type="spellStart"/>
      <w:r w:rsidRPr="00AF319D">
        <w:rPr>
          <w:rFonts w:cs="Times New Roman"/>
        </w:rPr>
        <w:t>ib</w:t>
      </w:r>
      <w:proofErr w:type="spellEnd"/>
      <w:r w:rsidRPr="00AF319D">
        <w:rPr>
          <w:rFonts w:cs="Times New Roman"/>
        </w:rPr>
        <w:t xml:space="preserve">) alpontja és a 321/2015. (X. 30.) Korm. rendelet 10. § g) pont </w:t>
      </w:r>
      <w:proofErr w:type="spellStart"/>
      <w:r w:rsidRPr="00AF319D">
        <w:rPr>
          <w:rFonts w:cs="Times New Roman"/>
        </w:rPr>
        <w:t>gb</w:t>
      </w:r>
      <w:proofErr w:type="spellEnd"/>
      <w:r w:rsidRPr="00AF319D">
        <w:rPr>
          <w:rFonts w:cs="Times New Roman"/>
        </w:rPr>
        <w:t>) alpontjában foglaltak szerint kell igazolnia.</w:t>
      </w:r>
    </w:p>
    <w:p w:rsidR="003A43D4" w:rsidRPr="00AF319D" w:rsidRDefault="003A43D4" w:rsidP="003A43D4">
      <w:pPr>
        <w:pStyle w:val="Nincstrkz"/>
        <w:spacing w:after="0" w:line="240" w:lineRule="auto"/>
        <w:jc w:val="both"/>
        <w:rPr>
          <w:rFonts w:cs="Times New Roman"/>
        </w:rPr>
      </w:pPr>
    </w:p>
    <w:p w:rsidR="003A43D4" w:rsidRPr="00AF319D" w:rsidRDefault="003A43D4" w:rsidP="003A43D4">
      <w:pPr>
        <w:pStyle w:val="Nincstrkz"/>
        <w:spacing w:after="0" w:line="240" w:lineRule="auto"/>
        <w:jc w:val="both"/>
        <w:rPr>
          <w:rFonts w:cs="Times New Roman"/>
        </w:rPr>
      </w:pPr>
      <w:r w:rsidRPr="00AF319D">
        <w:rPr>
          <w:rFonts w:cs="Times New Roman"/>
        </w:rPr>
        <w:t>A 321/2015. (X. 30.) Korm. rendelet 8. §-</w:t>
      </w:r>
      <w:proofErr w:type="gramStart"/>
      <w:r w:rsidRPr="00AF319D">
        <w:rPr>
          <w:rFonts w:cs="Times New Roman"/>
        </w:rPr>
        <w:t>a</w:t>
      </w:r>
      <w:proofErr w:type="gramEnd"/>
      <w:r w:rsidRPr="00AF319D">
        <w:rPr>
          <w:rFonts w:cs="Times New Roman"/>
        </w:rPr>
        <w:t xml:space="preserve"> értelmében a Magyarországon letelepedett ajánlattevő esetében az ajánlatkérő a Kbt. 62. §-a tekintetében a következő igazolásokat és írásbeli nyilatkozatokat köteles elfogadni, illetve a következőképpen köteles ellenőrizni a kizáró okok hiányát:</w:t>
      </w:r>
    </w:p>
    <w:p w:rsidR="003A43D4" w:rsidRPr="00AF319D" w:rsidRDefault="003A43D4" w:rsidP="003A43D4">
      <w:pPr>
        <w:pStyle w:val="Nincstrkz"/>
        <w:spacing w:after="0" w:line="240" w:lineRule="auto"/>
        <w:jc w:val="both"/>
        <w:rPr>
          <w:rFonts w:cs="Times New Roman"/>
        </w:rPr>
      </w:pPr>
      <w:r w:rsidRPr="00AF319D">
        <w:rPr>
          <w:rFonts w:cs="Times New Roman"/>
        </w:rPr>
        <w:t>i) a Kbt. 62. § (1) bekezdés k) pontjára vonatkozóan</w:t>
      </w:r>
    </w:p>
    <w:p w:rsidR="003A43D4" w:rsidRPr="00AF319D" w:rsidRDefault="003A43D4" w:rsidP="003A43D4">
      <w:pPr>
        <w:pStyle w:val="Nincstrkz"/>
        <w:spacing w:after="0" w:line="240" w:lineRule="auto"/>
        <w:jc w:val="both"/>
        <w:rPr>
          <w:rFonts w:cs="Times New Roman"/>
        </w:rPr>
      </w:pPr>
      <w:proofErr w:type="spellStart"/>
      <w:r w:rsidRPr="00AF319D">
        <w:rPr>
          <w:rFonts w:cs="Times New Roman"/>
        </w:rPr>
        <w:t>ib</w:t>
      </w:r>
      <w:proofErr w:type="spellEnd"/>
      <w:r w:rsidRPr="00AF319D">
        <w:rPr>
          <w:rFonts w:cs="Times New Roman"/>
        </w:rPr>
        <w:t xml:space="preserve">) a Kbt. 62. § (1) bekezdés k) pont </w:t>
      </w:r>
      <w:proofErr w:type="spellStart"/>
      <w:r w:rsidRPr="00AF319D">
        <w:rPr>
          <w:rFonts w:cs="Times New Roman"/>
        </w:rPr>
        <w:t>kb</w:t>
      </w:r>
      <w:proofErr w:type="spellEnd"/>
      <w:r w:rsidRPr="00AF319D">
        <w:rPr>
          <w:rFonts w:cs="Times New Roman"/>
        </w:rPr>
        <w:t xml:space="preserve">) alpontja tekintetében az ajánlattevő nyilatkozata arról, hogy olyan társaságnak minősül-e, melyet nem jegyeznek szabályozott tőzsdén, vagy amelyet szabályozott tőzsdén jegyeznek; ha az ajánlattevőt nem jegyzik szabályozott tőzsdén, akkor a pénzmosás és a terrorizmus </w:t>
      </w:r>
      <w:proofErr w:type="gramStart"/>
      <w:r w:rsidRPr="00AF319D">
        <w:rPr>
          <w:rFonts w:cs="Times New Roman"/>
        </w:rPr>
        <w:t>finanszírozása</w:t>
      </w:r>
      <w:proofErr w:type="gramEnd"/>
      <w:r w:rsidRPr="00AF319D">
        <w:rPr>
          <w:rFonts w:cs="Times New Roman"/>
        </w:rPr>
        <w:t xml:space="preserve"> megelőzéséről és megakadályozásáról szóló 2007. évi CXXXVI. törvény (a továbbiakban: pénzmosásról szóló törvény) 3. § r) pont </w:t>
      </w:r>
      <w:proofErr w:type="spellStart"/>
      <w:r w:rsidRPr="00AF319D">
        <w:rPr>
          <w:rFonts w:cs="Times New Roman"/>
        </w:rPr>
        <w:t>ra</w:t>
      </w:r>
      <w:proofErr w:type="spellEnd"/>
      <w:r w:rsidRPr="00AF319D">
        <w:rPr>
          <w:rFonts w:cs="Times New Roman"/>
        </w:rPr>
        <w:t>)–</w:t>
      </w:r>
      <w:proofErr w:type="spellStart"/>
      <w:r w:rsidRPr="00AF319D">
        <w:rPr>
          <w:rFonts w:cs="Times New Roman"/>
        </w:rPr>
        <w:t>rb</w:t>
      </w:r>
      <w:proofErr w:type="spellEnd"/>
      <w:r w:rsidRPr="00AF319D">
        <w:rPr>
          <w:rFonts w:cs="Times New Roman"/>
        </w:rPr>
        <w:t xml:space="preserve">) vagy </w:t>
      </w:r>
      <w:proofErr w:type="spellStart"/>
      <w:r w:rsidRPr="00AF319D">
        <w:rPr>
          <w:rFonts w:cs="Times New Roman"/>
        </w:rPr>
        <w:t>rc</w:t>
      </w:r>
      <w:proofErr w:type="spellEnd"/>
      <w:r w:rsidRPr="00AF319D">
        <w:rPr>
          <w:rFonts w:cs="Times New Roman"/>
        </w:rPr>
        <w:t>)–</w:t>
      </w:r>
      <w:proofErr w:type="spellStart"/>
      <w:r w:rsidRPr="00AF319D">
        <w:rPr>
          <w:rFonts w:cs="Times New Roman"/>
        </w:rPr>
        <w:t>rd</w:t>
      </w:r>
      <w:proofErr w:type="spellEnd"/>
      <w:r w:rsidRPr="00AF319D">
        <w:rPr>
          <w:rFonts w:cs="Times New Roman"/>
        </w:rPr>
        <w:t xml:space="preserve">) alpontja szerint </w:t>
      </w:r>
      <w:proofErr w:type="gramStart"/>
      <w:r w:rsidRPr="00AF319D">
        <w:rPr>
          <w:rFonts w:cs="Times New Roman"/>
        </w:rPr>
        <w:t>definiált</w:t>
      </w:r>
      <w:proofErr w:type="gramEnd"/>
      <w:r w:rsidRPr="00AF319D">
        <w:rPr>
          <w:rFonts w:cs="Times New Roman"/>
        </w:rPr>
        <w:t xml:space="preserve"> valamennyi tényleges tulajdonos nevének és állandó lakóhelyének bemutatását tartalmazó nyilatkozatot szükséges benyújtani; ha a gazdasági szereplőnek nincs a pénzmosásról szóló törvény 3. § r) pont </w:t>
      </w:r>
      <w:proofErr w:type="spellStart"/>
      <w:r w:rsidRPr="00AF319D">
        <w:rPr>
          <w:rFonts w:cs="Times New Roman"/>
        </w:rPr>
        <w:t>ra</w:t>
      </w:r>
      <w:proofErr w:type="spellEnd"/>
      <w:r w:rsidRPr="00AF319D">
        <w:rPr>
          <w:rFonts w:cs="Times New Roman"/>
        </w:rPr>
        <w:t>)–</w:t>
      </w:r>
      <w:proofErr w:type="spellStart"/>
      <w:r w:rsidRPr="00AF319D">
        <w:rPr>
          <w:rFonts w:cs="Times New Roman"/>
        </w:rPr>
        <w:t>rb</w:t>
      </w:r>
      <w:proofErr w:type="spellEnd"/>
      <w:r w:rsidRPr="00AF319D">
        <w:rPr>
          <w:rFonts w:cs="Times New Roman"/>
        </w:rPr>
        <w:t xml:space="preserve">) vagy </w:t>
      </w:r>
      <w:proofErr w:type="spellStart"/>
      <w:r w:rsidRPr="00AF319D">
        <w:rPr>
          <w:rFonts w:cs="Times New Roman"/>
        </w:rPr>
        <w:t>rc</w:t>
      </w:r>
      <w:proofErr w:type="spellEnd"/>
      <w:r w:rsidRPr="00AF319D">
        <w:rPr>
          <w:rFonts w:cs="Times New Roman"/>
        </w:rPr>
        <w:t>)–</w:t>
      </w:r>
      <w:proofErr w:type="spellStart"/>
      <w:r w:rsidRPr="00AF319D">
        <w:rPr>
          <w:rFonts w:cs="Times New Roman"/>
        </w:rPr>
        <w:t>rd</w:t>
      </w:r>
      <w:proofErr w:type="spellEnd"/>
      <w:r w:rsidRPr="00AF319D">
        <w:rPr>
          <w:rFonts w:cs="Times New Roman"/>
        </w:rPr>
        <w:t>) alpontja szerinti tényleges tulajdonosa, úgy erre vonatkozó nyilatkozatot szükséges csatolni;</w:t>
      </w:r>
    </w:p>
    <w:p w:rsidR="003A43D4" w:rsidRPr="00AF319D" w:rsidRDefault="003A43D4" w:rsidP="003A43D4">
      <w:pPr>
        <w:pStyle w:val="Nincstrkz"/>
        <w:spacing w:after="0" w:line="240" w:lineRule="auto"/>
        <w:jc w:val="both"/>
        <w:rPr>
          <w:rFonts w:cs="Times New Roman"/>
        </w:rPr>
      </w:pPr>
    </w:p>
    <w:p w:rsidR="003A43D4" w:rsidRPr="00AF319D" w:rsidRDefault="003A43D4" w:rsidP="003A43D4">
      <w:pPr>
        <w:pStyle w:val="Nincstrkz"/>
        <w:spacing w:after="0" w:line="240" w:lineRule="auto"/>
        <w:jc w:val="both"/>
        <w:rPr>
          <w:rFonts w:cs="Times New Roman"/>
        </w:rPr>
      </w:pPr>
      <w:r w:rsidRPr="00AF319D">
        <w:rPr>
          <w:rFonts w:cs="Times New Roman"/>
        </w:rPr>
        <w:t>A 321/2015. (X. 30.) Korm. rendelet 10. § (1) bekezdése értelmében a nem Magyarországon letelepedett ajánlattevő esetében az ajánlatkérő a Kbt. 62. §-a tekintetében a következő igazolásokat és írásbeli nyilatkozatokat köteles elfogadni, illetve a következőképpen köteles ellenőrizni a kizáró okok hiányát:</w:t>
      </w:r>
    </w:p>
    <w:p w:rsidR="003A43D4" w:rsidRPr="00AF319D" w:rsidRDefault="003A43D4" w:rsidP="003A43D4">
      <w:pPr>
        <w:pStyle w:val="Nincstrkz"/>
        <w:spacing w:after="0" w:line="240" w:lineRule="auto"/>
        <w:jc w:val="both"/>
        <w:rPr>
          <w:rFonts w:cs="Times New Roman"/>
        </w:rPr>
      </w:pPr>
      <w:proofErr w:type="gramStart"/>
      <w:r w:rsidRPr="00AF319D">
        <w:rPr>
          <w:rFonts w:cs="Times New Roman"/>
        </w:rPr>
        <w:t>g</w:t>
      </w:r>
      <w:proofErr w:type="gramEnd"/>
      <w:r w:rsidRPr="00AF319D">
        <w:rPr>
          <w:rFonts w:cs="Times New Roman"/>
        </w:rPr>
        <w:t xml:space="preserve">) a Kbt. 62. § (1) bekezdés k) pontjára vonatkozóan: </w:t>
      </w:r>
    </w:p>
    <w:p w:rsidR="003A43D4" w:rsidRPr="00AF319D" w:rsidRDefault="003A43D4" w:rsidP="003A43D4">
      <w:pPr>
        <w:pStyle w:val="Nincstrkz"/>
        <w:spacing w:after="0" w:line="240" w:lineRule="auto"/>
        <w:jc w:val="both"/>
        <w:rPr>
          <w:rFonts w:cs="Times New Roman"/>
        </w:rPr>
      </w:pPr>
      <w:proofErr w:type="spellStart"/>
      <w:r w:rsidRPr="00AF319D">
        <w:rPr>
          <w:rFonts w:cs="Times New Roman"/>
        </w:rPr>
        <w:t>gb</w:t>
      </w:r>
      <w:proofErr w:type="spellEnd"/>
      <w:r w:rsidRPr="00AF319D">
        <w:rPr>
          <w:rFonts w:cs="Times New Roman"/>
        </w:rPr>
        <w:t xml:space="preserve">) a Kbt. 62. § (1) bekezdés k) pont </w:t>
      </w:r>
      <w:proofErr w:type="spellStart"/>
      <w:r w:rsidRPr="00AF319D">
        <w:rPr>
          <w:rFonts w:cs="Times New Roman"/>
        </w:rPr>
        <w:t>kb</w:t>
      </w:r>
      <w:proofErr w:type="spellEnd"/>
      <w:r w:rsidRPr="00AF319D">
        <w:rPr>
          <w:rFonts w:cs="Times New Roman"/>
        </w:rPr>
        <w:t xml:space="preserve">) alpontja tekintetében az ajánlattevő nyilatkozata arról, hogy olyan társaságnak minősül-e, melyet nem jegyeznek szabályozott </w:t>
      </w:r>
      <w:proofErr w:type="gramStart"/>
      <w:r w:rsidRPr="00AF319D">
        <w:rPr>
          <w:rFonts w:cs="Times New Roman"/>
        </w:rPr>
        <w:t>tőzsdén</w:t>
      </w:r>
      <w:proofErr w:type="gramEnd"/>
      <w:r w:rsidRPr="00AF319D">
        <w:rPr>
          <w:rFonts w:cs="Times New Roman"/>
        </w:rPr>
        <w:t xml:space="preserve"> vagy amelyet szabályozott tőzsdén jegyeznek; ha az ajánlattevőt nem jegyzik szabályozott tőzsdén, akkor a pénzmosásról szóló törvény 3. § r) pont </w:t>
      </w:r>
      <w:proofErr w:type="spellStart"/>
      <w:r w:rsidRPr="00AF319D">
        <w:rPr>
          <w:rFonts w:cs="Times New Roman"/>
        </w:rPr>
        <w:t>ra</w:t>
      </w:r>
      <w:proofErr w:type="spellEnd"/>
      <w:r w:rsidRPr="00AF319D">
        <w:rPr>
          <w:rFonts w:cs="Times New Roman"/>
        </w:rPr>
        <w:t>)–</w:t>
      </w:r>
      <w:proofErr w:type="spellStart"/>
      <w:r w:rsidRPr="00AF319D">
        <w:rPr>
          <w:rFonts w:cs="Times New Roman"/>
        </w:rPr>
        <w:t>rb</w:t>
      </w:r>
      <w:proofErr w:type="spellEnd"/>
      <w:r w:rsidRPr="00AF319D">
        <w:rPr>
          <w:rFonts w:cs="Times New Roman"/>
        </w:rPr>
        <w:t xml:space="preserve">) vagy </w:t>
      </w:r>
      <w:proofErr w:type="spellStart"/>
      <w:r w:rsidRPr="00AF319D">
        <w:rPr>
          <w:rFonts w:cs="Times New Roman"/>
        </w:rPr>
        <w:t>rc</w:t>
      </w:r>
      <w:proofErr w:type="spellEnd"/>
      <w:r w:rsidRPr="00AF319D">
        <w:rPr>
          <w:rFonts w:cs="Times New Roman"/>
        </w:rPr>
        <w:t>)–</w:t>
      </w:r>
      <w:proofErr w:type="spellStart"/>
      <w:r w:rsidRPr="00AF319D">
        <w:rPr>
          <w:rFonts w:cs="Times New Roman"/>
        </w:rPr>
        <w:t>rd</w:t>
      </w:r>
      <w:proofErr w:type="spellEnd"/>
      <w:r w:rsidRPr="00AF319D">
        <w:rPr>
          <w:rFonts w:cs="Times New Roman"/>
        </w:rPr>
        <w:t xml:space="preserve">) alpontja szerint </w:t>
      </w:r>
      <w:proofErr w:type="gramStart"/>
      <w:r w:rsidRPr="00AF319D">
        <w:rPr>
          <w:rFonts w:cs="Times New Roman"/>
        </w:rPr>
        <w:t>definiált</w:t>
      </w:r>
      <w:proofErr w:type="gramEnd"/>
      <w:r w:rsidRPr="00AF319D">
        <w:rPr>
          <w:rFonts w:cs="Times New Roman"/>
        </w:rPr>
        <w:t xml:space="preserve"> valamennyi tényleges tulajdonos nevének és állandó lakóhelyének bemutatását tartalmazó nyilatkozatot szükséges benyújtani; ha a gazdasági szereplőnek nincs a pénzmosásról szóló törvény 3. § r) pont </w:t>
      </w:r>
      <w:proofErr w:type="spellStart"/>
      <w:r w:rsidRPr="00AF319D">
        <w:rPr>
          <w:rFonts w:cs="Times New Roman"/>
        </w:rPr>
        <w:t>ra</w:t>
      </w:r>
      <w:proofErr w:type="spellEnd"/>
      <w:r w:rsidRPr="00AF319D">
        <w:rPr>
          <w:rFonts w:cs="Times New Roman"/>
        </w:rPr>
        <w:t>)–</w:t>
      </w:r>
      <w:proofErr w:type="spellStart"/>
      <w:r w:rsidRPr="00AF319D">
        <w:rPr>
          <w:rFonts w:cs="Times New Roman"/>
        </w:rPr>
        <w:t>rb</w:t>
      </w:r>
      <w:proofErr w:type="spellEnd"/>
      <w:r w:rsidRPr="00AF319D">
        <w:rPr>
          <w:rFonts w:cs="Times New Roman"/>
        </w:rPr>
        <w:t xml:space="preserve">) vagy </w:t>
      </w:r>
      <w:proofErr w:type="spellStart"/>
      <w:r w:rsidRPr="00AF319D">
        <w:rPr>
          <w:rFonts w:cs="Times New Roman"/>
        </w:rPr>
        <w:t>rc</w:t>
      </w:r>
      <w:proofErr w:type="spellEnd"/>
      <w:r w:rsidRPr="00AF319D">
        <w:rPr>
          <w:rFonts w:cs="Times New Roman"/>
        </w:rPr>
        <w:t>)–</w:t>
      </w:r>
      <w:proofErr w:type="spellStart"/>
      <w:r w:rsidRPr="00AF319D">
        <w:rPr>
          <w:rFonts w:cs="Times New Roman"/>
        </w:rPr>
        <w:t>rd</w:t>
      </w:r>
      <w:proofErr w:type="spellEnd"/>
      <w:r w:rsidRPr="00AF319D">
        <w:rPr>
          <w:rFonts w:cs="Times New Roman"/>
        </w:rPr>
        <w:t xml:space="preserve">) alpontja szerinti tényleges tulajdonosa, úgy erre </w:t>
      </w:r>
      <w:r w:rsidRPr="00AF319D">
        <w:rPr>
          <w:rFonts w:cs="Times New Roman"/>
        </w:rPr>
        <w:lastRenderedPageBreak/>
        <w:t>vonatkozó nyilatkozatot szükséges csatolni;</w:t>
      </w:r>
    </w:p>
    <w:p w:rsidR="003A43D4" w:rsidRPr="00AF319D" w:rsidRDefault="003A43D4" w:rsidP="003A43D4">
      <w:pPr>
        <w:pStyle w:val="Nincstrkz"/>
        <w:spacing w:after="0" w:line="240" w:lineRule="auto"/>
        <w:jc w:val="both"/>
        <w:rPr>
          <w:rFonts w:cs="Times New Roman"/>
        </w:rPr>
      </w:pPr>
      <w:r w:rsidRPr="00AF319D">
        <w:rPr>
          <w:rFonts w:cs="Times New Roman"/>
        </w:rPr>
        <w:t xml:space="preserve">A Kbt. 67. § (4) bekezdése </w:t>
      </w:r>
      <w:proofErr w:type="gramStart"/>
      <w:r w:rsidRPr="00AF319D">
        <w:rPr>
          <w:rFonts w:cs="Times New Roman"/>
        </w:rPr>
        <w:t>értelmében</w:t>
      </w:r>
      <w:proofErr w:type="gramEnd"/>
      <w:r w:rsidRPr="00AF319D">
        <w:rPr>
          <w:rFonts w:cs="Times New Roman"/>
        </w:rPr>
        <w:t xml:space="preserve"> az ajánlatban be kell nyújtani az ajánlattevő arra vonatkozó nyilatkozatát, hogy nem vesz igénybe a szerződés teljesítéséhez a Kbt. 62. § szerinti kizáró okok hatálya alá eső alvállalkozót. A nyilatkozatot akkor is be kell nyújtani, ha az ajánlatkérő az eljárásban nem írta elő a már ismert alvállalkozók megnevezését.</w:t>
      </w:r>
    </w:p>
    <w:p w:rsidR="003A43D4" w:rsidRPr="00AF319D" w:rsidRDefault="003A43D4" w:rsidP="003A43D4">
      <w:pPr>
        <w:pStyle w:val="Nincstrkz"/>
        <w:spacing w:after="0" w:line="240" w:lineRule="auto"/>
        <w:jc w:val="both"/>
        <w:rPr>
          <w:rFonts w:cs="Times New Roman"/>
        </w:rPr>
      </w:pPr>
      <w:r w:rsidRPr="00AF319D">
        <w:rPr>
          <w:rFonts w:cs="Times New Roman"/>
        </w:rPr>
        <w:t xml:space="preserve">A Kbt. 67. § (3) bekezdése alapján, amennyiben a felhívásban előírt alkalmassági követelményeknek az ajánlattevő más szervezet kapacitására támaszkodva felel meg, az ajánlatban be kell nyújtani a </w:t>
      </w:r>
      <w:proofErr w:type="gramStart"/>
      <w:r w:rsidRPr="00AF319D">
        <w:rPr>
          <w:rFonts w:cs="Times New Roman"/>
        </w:rPr>
        <w:t>kapacitásait</w:t>
      </w:r>
      <w:proofErr w:type="gramEnd"/>
      <w:r w:rsidRPr="00AF319D">
        <w:rPr>
          <w:rFonts w:cs="Times New Roman"/>
        </w:rPr>
        <w:t xml:space="preserve"> rendelkezésre bocsátó szervezet részéről a Kbt. 67. §  (1) bekezdés szerinti nyilatkozatot.</w:t>
      </w:r>
    </w:p>
    <w:p w:rsidR="003A43D4" w:rsidRPr="00AF319D" w:rsidRDefault="003A43D4" w:rsidP="003A43D4">
      <w:pPr>
        <w:pStyle w:val="Nincstrkz"/>
        <w:spacing w:after="0" w:line="240" w:lineRule="auto"/>
        <w:jc w:val="both"/>
        <w:rPr>
          <w:rFonts w:cs="Times New Roman"/>
        </w:rPr>
      </w:pPr>
    </w:p>
    <w:p w:rsidR="003A43D4" w:rsidRPr="00AF319D" w:rsidRDefault="003A43D4" w:rsidP="003A43D4">
      <w:pPr>
        <w:pStyle w:val="Nincstrkz"/>
        <w:spacing w:after="0" w:line="240" w:lineRule="auto"/>
        <w:jc w:val="both"/>
        <w:rPr>
          <w:rFonts w:cs="Times New Roman"/>
        </w:rPr>
      </w:pPr>
      <w:r w:rsidRPr="00AF319D">
        <w:rPr>
          <w:rFonts w:cs="Times New Roman"/>
        </w:rPr>
        <w:t>Öntisztázás: A Kbt. 64. §-</w:t>
      </w:r>
      <w:proofErr w:type="gramStart"/>
      <w:r w:rsidRPr="00AF319D">
        <w:rPr>
          <w:rFonts w:cs="Times New Roman"/>
        </w:rPr>
        <w:t>a</w:t>
      </w:r>
      <w:proofErr w:type="gramEnd"/>
      <w:r w:rsidRPr="00AF319D">
        <w:rPr>
          <w:rFonts w:cs="Times New Roman"/>
        </w:rPr>
        <w:t xml:space="preserve"> értelmében a Kbt.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Kbt. 188. § (4) bekezdése szerinti – vagy bírósági felülvizsgálata esetén a bíróság a Kbt.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3A43D4" w:rsidRPr="00AF319D" w:rsidRDefault="003A43D4" w:rsidP="003A43D4">
      <w:pPr>
        <w:pStyle w:val="Nincstrkz"/>
        <w:spacing w:after="0" w:line="240" w:lineRule="auto"/>
        <w:jc w:val="both"/>
        <w:rPr>
          <w:rFonts w:cs="Times New Roman"/>
        </w:rPr>
      </w:pPr>
      <w:r w:rsidRPr="00AF319D">
        <w:rPr>
          <w:rFonts w:cs="Times New Roman"/>
        </w:rPr>
        <w:t>A Kbt. 64. § (2) bekezdése értelmében, ha a Közbeszerzési Hatóság a Kbt. 188. § (4) bekezdése szerinti – vagy bírósági felülvizsgálata esetén a bíróság a Kbt. 188. § (5) bekezdése szerinti – jogerős határozata kimondja az adott kizáró ok hatálya alatt álló gazdasági szereplő megbízhatóságát, az ajánlatkérő mérlegelés nélkül köteles azt elfogadni.</w:t>
      </w:r>
    </w:p>
    <w:p w:rsidR="003A43D4" w:rsidRPr="00AF319D" w:rsidRDefault="003A43D4" w:rsidP="003A43D4">
      <w:pPr>
        <w:pStyle w:val="Nincstrkz"/>
        <w:spacing w:after="0" w:line="240" w:lineRule="auto"/>
        <w:jc w:val="both"/>
        <w:rPr>
          <w:rFonts w:cs="Times New Roman"/>
        </w:rPr>
      </w:pPr>
    </w:p>
    <w:p w:rsidR="003A43D4" w:rsidRPr="00AF319D" w:rsidRDefault="003A43D4" w:rsidP="003A43D4">
      <w:pPr>
        <w:spacing w:after="0" w:line="240" w:lineRule="auto"/>
        <w:jc w:val="both"/>
        <w:rPr>
          <w:rFonts w:ascii="Times New Roman" w:hAnsi="Times New Roman"/>
          <w:sz w:val="24"/>
          <w:szCs w:val="24"/>
        </w:rPr>
      </w:pPr>
      <w:r w:rsidRPr="00AF319D">
        <w:rPr>
          <w:rFonts w:ascii="Times New Roman" w:hAnsi="Times New Roman"/>
          <w:sz w:val="24"/>
          <w:szCs w:val="24"/>
        </w:rPr>
        <w:t xml:space="preserve">A Kbt. 74. § (1) bekezdésére hivatkozással az ajánlatkérőnek ki kell zárnia az eljárásból azt az ajánlattevőt, alvállalkozót vagy az alkalmasság igazolásában részt vevő szervezetet, aki </w:t>
      </w:r>
    </w:p>
    <w:p w:rsidR="003A43D4" w:rsidRPr="00AF319D" w:rsidRDefault="003A43D4" w:rsidP="003A43D4">
      <w:pPr>
        <w:numPr>
          <w:ilvl w:val="0"/>
          <w:numId w:val="33"/>
        </w:numPr>
        <w:spacing w:after="0" w:line="240" w:lineRule="auto"/>
        <w:jc w:val="both"/>
        <w:rPr>
          <w:rFonts w:ascii="Times New Roman" w:hAnsi="Times New Roman"/>
          <w:sz w:val="24"/>
          <w:szCs w:val="24"/>
        </w:rPr>
      </w:pPr>
      <w:r w:rsidRPr="00AF319D">
        <w:rPr>
          <w:rFonts w:ascii="Times New Roman" w:hAnsi="Times New Roman"/>
          <w:sz w:val="24"/>
          <w:szCs w:val="24"/>
        </w:rPr>
        <w:t xml:space="preserve">a kizáró okok [62. §, és ha az ajánlatkérő előírta 63. §] hatálya alá tartozik; </w:t>
      </w:r>
    </w:p>
    <w:p w:rsidR="003A43D4" w:rsidRPr="00AF319D" w:rsidRDefault="003A43D4" w:rsidP="003A43D4">
      <w:pPr>
        <w:numPr>
          <w:ilvl w:val="0"/>
          <w:numId w:val="33"/>
        </w:numPr>
        <w:spacing w:after="0" w:line="240" w:lineRule="auto"/>
        <w:rPr>
          <w:rFonts w:ascii="Times New Roman" w:hAnsi="Times New Roman"/>
          <w:sz w:val="24"/>
          <w:szCs w:val="24"/>
        </w:rPr>
      </w:pPr>
      <w:r w:rsidRPr="00AF319D">
        <w:rPr>
          <w:rFonts w:ascii="Times New Roman" w:hAnsi="Times New Roman"/>
          <w:sz w:val="24"/>
          <w:szCs w:val="24"/>
        </w:rPr>
        <w:t>részéről a kizáró ok az eljárás során következett be.</w:t>
      </w:r>
    </w:p>
    <w:p w:rsidR="003A43D4" w:rsidRPr="00AF319D" w:rsidRDefault="003A43D4" w:rsidP="003A43D4">
      <w:pPr>
        <w:spacing w:after="0" w:line="240" w:lineRule="auto"/>
        <w:rPr>
          <w:rFonts w:ascii="Times New Roman" w:hAnsi="Times New Roman"/>
          <w:sz w:val="24"/>
          <w:szCs w:val="24"/>
        </w:rPr>
      </w:pPr>
    </w:p>
    <w:p w:rsidR="003A43D4" w:rsidRPr="00AF319D" w:rsidRDefault="003A43D4" w:rsidP="003A43D4">
      <w:pPr>
        <w:spacing w:after="0" w:line="240" w:lineRule="auto"/>
        <w:jc w:val="both"/>
        <w:rPr>
          <w:rFonts w:ascii="Times New Roman" w:hAnsi="Times New Roman"/>
          <w:sz w:val="24"/>
          <w:szCs w:val="24"/>
        </w:rPr>
      </w:pPr>
      <w:r w:rsidRPr="00AF319D">
        <w:rPr>
          <w:rFonts w:ascii="Times New Roman" w:hAnsi="Times New Roman"/>
          <w:sz w:val="24"/>
          <w:szCs w:val="24"/>
        </w:rPr>
        <w:t xml:space="preserve">A Kbt. 114. § (2) bekezdésére hivatkozással, a Kbt. 67. § (1) bekezdése szerinti nyilatkozat tekintetében az Európai Bizottság által meghatározott egységes formanyomtatvány nem alkalmazandó, ahol e törvény Második Része „egységes európai közbeszerzési </w:t>
      </w:r>
      <w:proofErr w:type="gramStart"/>
      <w:r w:rsidRPr="00AF319D">
        <w:rPr>
          <w:rFonts w:ascii="Times New Roman" w:hAnsi="Times New Roman"/>
          <w:sz w:val="24"/>
          <w:szCs w:val="24"/>
        </w:rPr>
        <w:t>dokumentumot</w:t>
      </w:r>
      <w:proofErr w:type="gramEnd"/>
      <w:r w:rsidRPr="00AF319D">
        <w:rPr>
          <w:rFonts w:ascii="Times New Roman" w:hAnsi="Times New Roman"/>
          <w:sz w:val="24"/>
          <w:szCs w:val="24"/>
        </w:rPr>
        <w:t xml:space="preserve">” említ, az alatt a 67. § (1) bekezdése szerinti nyilatkozatot kell érteni. </w:t>
      </w:r>
    </w:p>
    <w:p w:rsidR="003A43D4" w:rsidRPr="00E252BE" w:rsidRDefault="003A43D4" w:rsidP="003A43D4">
      <w:pPr>
        <w:spacing w:after="0" w:line="240" w:lineRule="auto"/>
        <w:rPr>
          <w:rFonts w:ascii="Times New Roman" w:hAnsi="Times New Roman"/>
          <w:sz w:val="24"/>
          <w:szCs w:val="24"/>
        </w:rPr>
      </w:pPr>
    </w:p>
    <w:p w:rsidR="003A43D4" w:rsidRPr="009B0515" w:rsidRDefault="003A43D4" w:rsidP="003A43D4">
      <w:pPr>
        <w:spacing w:after="0" w:line="240" w:lineRule="auto"/>
        <w:jc w:val="both"/>
        <w:rPr>
          <w:rFonts w:ascii="Times New Roman" w:hAnsi="Times New Roman"/>
          <w:sz w:val="24"/>
          <w:szCs w:val="24"/>
        </w:rPr>
      </w:pPr>
      <w:r w:rsidRPr="00AF319D">
        <w:rPr>
          <w:rFonts w:ascii="Times New Roman" w:hAnsi="Times New Roman"/>
          <w:sz w:val="24"/>
          <w:szCs w:val="24"/>
        </w:rPr>
        <w:t xml:space="preserve"> </w:t>
      </w:r>
      <w:r w:rsidRPr="00207F2F">
        <w:rPr>
          <w:rFonts w:ascii="Times New Roman" w:hAnsi="Times New Roman"/>
          <w:sz w:val="24"/>
          <w:szCs w:val="24"/>
        </w:rPr>
        <w:t>A 321/2015. (X. 30.) Korm. rendelet 17. § (2) bekezdésére hivatkozással, az alvállalkozó és ad</w:t>
      </w:r>
      <w:r w:rsidRPr="009B0515">
        <w:rPr>
          <w:rFonts w:ascii="Times New Roman" w:hAnsi="Times New Roman"/>
          <w:sz w:val="24"/>
          <w:szCs w:val="24"/>
        </w:rPr>
        <w:t>ott esetben az alkalmasság igazolásában résztvevő más szervezet vonatkozásában az ajánlattevő vagy részvételre jelentkező nyilatkozatot nyújt be arról, hogy az érintett gazdasági szereplők vonatkozásában nem állnak fenn az eljárásban előírt kizáró okok.</w:t>
      </w:r>
    </w:p>
    <w:p w:rsidR="00A5724E" w:rsidRPr="00A07181" w:rsidRDefault="00A5724E" w:rsidP="00A5724E">
      <w:pPr>
        <w:pStyle w:val="Nincstrkz"/>
        <w:spacing w:after="0" w:line="240" w:lineRule="auto"/>
        <w:rPr>
          <w:rFonts w:cs="Times New Roman"/>
          <w:color w:val="FF0000"/>
        </w:rPr>
      </w:pPr>
    </w:p>
    <w:p w:rsidR="00C00078" w:rsidRPr="00B55DA3" w:rsidRDefault="00C00078" w:rsidP="00C00078">
      <w:pPr>
        <w:pStyle w:val="Nincstrkz"/>
        <w:spacing w:after="0" w:line="240" w:lineRule="auto"/>
        <w:jc w:val="both"/>
        <w:rPr>
          <w:rFonts w:cs="Times New Roman"/>
        </w:rPr>
      </w:pPr>
      <w:r w:rsidRPr="00A07181">
        <w:rPr>
          <w:rFonts w:cs="Times New Roman"/>
        </w:rPr>
        <w:t>A</w:t>
      </w:r>
      <w:r w:rsidRPr="0065584C">
        <w:rPr>
          <w:rFonts w:cs="Times New Roman"/>
        </w:rPr>
        <w:t xml:space="preserve">jánlattevőnek a Kbt. 114. § (2) bekezdése alapján a közbeszerzési eljárásokban az alkalmasság és a kizáró okok igazolásának, valamint a közbeszerzési műszaki leírás meghatározásának módjáról szóló 321/2015. (X. 30.) Korm. rendelet 17. § (1) bekezdése </w:t>
      </w:r>
      <w:proofErr w:type="gramStart"/>
      <w:r w:rsidRPr="0065584C">
        <w:rPr>
          <w:rFonts w:cs="Times New Roman"/>
        </w:rPr>
        <w:t>értelmében</w:t>
      </w:r>
      <w:proofErr w:type="gramEnd"/>
      <w:r w:rsidRPr="0065584C">
        <w:rPr>
          <w:rFonts w:cs="Times New Roman"/>
        </w:rPr>
        <w:t xml:space="preserve"> az ajánlatában a Kbt. Harmadik Része szerint lefolytatott közbeszerzési eljárásban egyszerű nyilatkozatot kell benyújtania arról, hogy nem tartozik a felhívásban előírt kizáró okok hatálya alá. A Kbt. 62. § (1) bekezdés k) pont </w:t>
      </w:r>
      <w:proofErr w:type="spellStart"/>
      <w:r w:rsidRPr="0065584C">
        <w:rPr>
          <w:rFonts w:cs="Times New Roman"/>
        </w:rPr>
        <w:t>kb</w:t>
      </w:r>
      <w:proofErr w:type="spellEnd"/>
      <w:r w:rsidRPr="0065584C">
        <w:rPr>
          <w:rFonts w:cs="Times New Roman"/>
        </w:rPr>
        <w:t>) pontját Magyarorsz</w:t>
      </w:r>
      <w:r w:rsidRPr="00B55DA3">
        <w:rPr>
          <w:rFonts w:cs="Times New Roman"/>
        </w:rPr>
        <w:t xml:space="preserve">ágon letelepedett ajánlattevőnek a 321/2015. (X.30) Korm. rendelet 8. § i) pont </w:t>
      </w:r>
      <w:proofErr w:type="spellStart"/>
      <w:r w:rsidRPr="00B55DA3">
        <w:rPr>
          <w:rFonts w:cs="Times New Roman"/>
        </w:rPr>
        <w:t>ib</w:t>
      </w:r>
      <w:proofErr w:type="spellEnd"/>
      <w:r w:rsidRPr="00B55DA3">
        <w:rPr>
          <w:rFonts w:cs="Times New Roman"/>
        </w:rPr>
        <w:t xml:space="preserve">) alpontja, nem Magyarországon letelepedett ajánlattevőnek a 321/2015. (X.30) Korm. rendelet 10. § g) pont </w:t>
      </w:r>
      <w:proofErr w:type="spellStart"/>
      <w:r w:rsidRPr="00B55DA3">
        <w:rPr>
          <w:rFonts w:cs="Times New Roman"/>
        </w:rPr>
        <w:t>gb</w:t>
      </w:r>
      <w:proofErr w:type="spellEnd"/>
      <w:r w:rsidRPr="00B55DA3">
        <w:rPr>
          <w:rFonts w:cs="Times New Roman"/>
        </w:rPr>
        <w:t>) alpontjában foglaltak szerint kell igazolni.</w:t>
      </w:r>
    </w:p>
    <w:p w:rsidR="00D45C53" w:rsidRPr="00B55DA3" w:rsidRDefault="00D45C53" w:rsidP="00C00078">
      <w:pPr>
        <w:pStyle w:val="Nincstrkz"/>
        <w:spacing w:after="0" w:line="240" w:lineRule="auto"/>
        <w:jc w:val="both"/>
        <w:rPr>
          <w:rFonts w:cs="Times New Roman"/>
        </w:rPr>
      </w:pPr>
    </w:p>
    <w:p w:rsidR="00C00078" w:rsidRPr="005812B5" w:rsidRDefault="00C00078" w:rsidP="00C00078">
      <w:pPr>
        <w:pStyle w:val="Nincstrkz"/>
        <w:spacing w:after="0" w:line="240" w:lineRule="auto"/>
        <w:jc w:val="both"/>
        <w:rPr>
          <w:rFonts w:cs="Times New Roman"/>
        </w:rPr>
      </w:pPr>
      <w:r w:rsidRPr="00AF7CCF">
        <w:rPr>
          <w:rFonts w:cs="Times New Roman"/>
        </w:rPr>
        <w:t>Közös ajánlattéte</w:t>
      </w:r>
      <w:r w:rsidRPr="005812B5">
        <w:rPr>
          <w:rFonts w:cs="Times New Roman"/>
        </w:rPr>
        <w:t>l esetén a közös ajánlattevők mindegyike külön nyilatkozatot nyújtson be.</w:t>
      </w:r>
    </w:p>
    <w:p w:rsidR="00D45C53" w:rsidRPr="005812B5" w:rsidRDefault="00D45C53" w:rsidP="00C00078">
      <w:pPr>
        <w:pStyle w:val="Nincstrkz"/>
        <w:spacing w:after="0" w:line="240" w:lineRule="auto"/>
        <w:jc w:val="both"/>
        <w:rPr>
          <w:rFonts w:cs="Times New Roman"/>
        </w:rPr>
      </w:pPr>
    </w:p>
    <w:p w:rsidR="00C00078" w:rsidRPr="00673CC6" w:rsidRDefault="00C00078" w:rsidP="00C00078">
      <w:pPr>
        <w:pStyle w:val="Nincstrkz"/>
        <w:spacing w:after="0" w:line="240" w:lineRule="auto"/>
        <w:jc w:val="both"/>
        <w:rPr>
          <w:rFonts w:cs="Times New Roman"/>
        </w:rPr>
      </w:pPr>
      <w:r w:rsidRPr="00673CC6">
        <w:rPr>
          <w:rFonts w:cs="Times New Roman"/>
        </w:rPr>
        <w:lastRenderedPageBreak/>
        <w:t xml:space="preserve">A benyújtott igazolások, nyilatkozatok keltezése nem lehet korábbi, mint a felhívás </w:t>
      </w:r>
      <w:proofErr w:type="gramStart"/>
      <w:r w:rsidRPr="00673CC6">
        <w:rPr>
          <w:rFonts w:cs="Times New Roman"/>
        </w:rPr>
        <w:t>megküldésének napja</w:t>
      </w:r>
      <w:proofErr w:type="gramEnd"/>
    </w:p>
    <w:p w:rsidR="00DA1B84" w:rsidRDefault="00DA1B84" w:rsidP="00DA1B84">
      <w:pPr>
        <w:pStyle w:val="Nincstrkz"/>
        <w:spacing w:after="0" w:line="240" w:lineRule="auto"/>
        <w:jc w:val="both"/>
        <w:rPr>
          <w:rFonts w:cs="Times New Roman"/>
        </w:rPr>
      </w:pPr>
    </w:p>
    <w:p w:rsidR="0001558C" w:rsidRPr="00C00078" w:rsidRDefault="0001558C" w:rsidP="0001558C">
      <w:pPr>
        <w:pStyle w:val="Nincstrkz"/>
        <w:spacing w:after="0" w:line="240" w:lineRule="auto"/>
        <w:jc w:val="both"/>
        <w:rPr>
          <w:rFonts w:cs="Times New Roman"/>
        </w:rPr>
      </w:pPr>
      <w:r w:rsidRPr="00C63622">
        <w:t>Ezekben foglalt előírások valamennyi rész vonatkozásában irányadók.</w:t>
      </w:r>
    </w:p>
    <w:p w:rsidR="0001558C" w:rsidRPr="002D0056" w:rsidRDefault="0001558C" w:rsidP="00DA1B84">
      <w:pPr>
        <w:pStyle w:val="Nincstrkz"/>
        <w:spacing w:after="0" w:line="240" w:lineRule="auto"/>
        <w:jc w:val="both"/>
        <w:rPr>
          <w:rFonts w:cs="Times New Roman"/>
        </w:rPr>
      </w:pPr>
    </w:p>
    <w:p w:rsidR="00DA1B84" w:rsidRPr="00E32C53" w:rsidRDefault="00DA1B84" w:rsidP="00DA1B84">
      <w:pPr>
        <w:pStyle w:val="Nincstrkz"/>
        <w:spacing w:after="0" w:line="240" w:lineRule="auto"/>
        <w:jc w:val="both"/>
        <w:rPr>
          <w:rFonts w:cs="Times New Roman"/>
        </w:rPr>
      </w:pPr>
      <w:r w:rsidRPr="002D0056">
        <w:rPr>
          <w:rFonts w:cs="Times New Roman"/>
        </w:rPr>
        <w:t xml:space="preserve">A kizáró okok igazolását alátámasztó igazolásokat </w:t>
      </w:r>
      <w:bookmarkStart w:id="7" w:name="_Hlk501264194"/>
      <w:r w:rsidRPr="002D0056">
        <w:rPr>
          <w:rFonts w:cs="Times New Roman"/>
        </w:rPr>
        <w:t xml:space="preserve">Ajánlatkérő Kbt. 69. § (4) bekezdése </w:t>
      </w:r>
      <w:r w:rsidRPr="00544427">
        <w:rPr>
          <w:rFonts w:cs="Times New Roman"/>
        </w:rPr>
        <w:t>szerinti felhívására szükséges b</w:t>
      </w:r>
      <w:r w:rsidRPr="00E32C53">
        <w:rPr>
          <w:rFonts w:cs="Times New Roman"/>
        </w:rPr>
        <w:t>enyújtani</w:t>
      </w:r>
      <w:bookmarkEnd w:id="7"/>
      <w:r w:rsidRPr="00E32C53">
        <w:rPr>
          <w:rFonts w:cs="Times New Roman"/>
        </w:rPr>
        <w:t>.</w:t>
      </w:r>
    </w:p>
    <w:p w:rsidR="00DA1B84" w:rsidRPr="0001617D" w:rsidRDefault="00DA1B84" w:rsidP="00A5724E">
      <w:pPr>
        <w:pStyle w:val="Nincstrkz"/>
        <w:spacing w:after="0" w:line="240" w:lineRule="auto"/>
        <w:rPr>
          <w:rFonts w:cs="Times New Roman"/>
        </w:rPr>
      </w:pPr>
    </w:p>
    <w:p w:rsidR="00021EDC" w:rsidRPr="003A6BDD" w:rsidRDefault="00DE3D99" w:rsidP="005160C2">
      <w:pPr>
        <w:pStyle w:val="Nincstrkz"/>
        <w:spacing w:after="0" w:line="240" w:lineRule="auto"/>
        <w:jc w:val="both"/>
        <w:rPr>
          <w:rFonts w:cs="Times New Roman"/>
          <w:b/>
          <w:smallCaps/>
          <w:spacing w:val="-2"/>
          <w:lang w:eastAsia="en-US"/>
        </w:rPr>
      </w:pPr>
      <w:r w:rsidRPr="00DC04BB">
        <w:rPr>
          <w:rFonts w:cs="Times New Roman"/>
          <w:b/>
          <w:smallCaps/>
          <w:spacing w:val="-2"/>
          <w:lang w:eastAsia="en-US"/>
        </w:rPr>
        <w:t>12</w:t>
      </w:r>
      <w:r w:rsidR="007065EB" w:rsidRPr="00DC04BB">
        <w:rPr>
          <w:rFonts w:cs="Times New Roman"/>
          <w:b/>
          <w:smallCaps/>
          <w:spacing w:val="-2"/>
          <w:lang w:eastAsia="en-US"/>
        </w:rPr>
        <w:t>. Alkalmassági k</w:t>
      </w:r>
      <w:r w:rsidR="005160C2" w:rsidRPr="00EF6631">
        <w:rPr>
          <w:rFonts w:cs="Times New Roman"/>
          <w:b/>
          <w:smallCaps/>
          <w:spacing w:val="-2"/>
          <w:lang w:eastAsia="en-US"/>
        </w:rPr>
        <w:t>övetelmények, az alkalmasság megítéléséhez szükséges adato</w:t>
      </w:r>
      <w:r w:rsidR="005160C2" w:rsidRPr="003A6BDD">
        <w:rPr>
          <w:rFonts w:cs="Times New Roman"/>
          <w:b/>
          <w:smallCaps/>
          <w:spacing w:val="-2"/>
          <w:lang w:eastAsia="en-US"/>
        </w:rPr>
        <w:t>k és a megkövetelt igazolási mód</w:t>
      </w:r>
      <w:r w:rsidR="007065EB" w:rsidRPr="003A6BDD">
        <w:rPr>
          <w:rFonts w:cs="Times New Roman"/>
          <w:b/>
          <w:smallCaps/>
          <w:spacing w:val="-2"/>
          <w:lang w:eastAsia="en-US"/>
        </w:rPr>
        <w:t>:</w:t>
      </w:r>
    </w:p>
    <w:p w:rsidR="00026513" w:rsidRPr="005410F2" w:rsidRDefault="00026513" w:rsidP="005160C2">
      <w:pPr>
        <w:pStyle w:val="Nincstrkz"/>
        <w:spacing w:after="0" w:line="240" w:lineRule="auto"/>
        <w:jc w:val="both"/>
        <w:rPr>
          <w:rFonts w:cs="Times New Roman"/>
        </w:rPr>
      </w:pPr>
    </w:p>
    <w:p w:rsidR="00021EDC" w:rsidRPr="002C415E" w:rsidRDefault="004F5619" w:rsidP="005160C2">
      <w:pPr>
        <w:pStyle w:val="Nincstrkz"/>
        <w:spacing w:after="0" w:line="240" w:lineRule="auto"/>
        <w:jc w:val="both"/>
        <w:rPr>
          <w:rFonts w:cs="Times New Roman"/>
          <w:b/>
          <w:smallCaps/>
          <w:spacing w:val="-2"/>
          <w:lang w:eastAsia="en-US"/>
        </w:rPr>
      </w:pPr>
      <w:r w:rsidRPr="002C415E">
        <w:rPr>
          <w:rFonts w:cs="Times New Roman"/>
          <w:b/>
          <w:smallCaps/>
          <w:spacing w:val="-2"/>
          <w:lang w:eastAsia="en-US"/>
        </w:rPr>
        <w:tab/>
        <w:t>12.1. Gazdasági és pénzügyi alkalmasság</w:t>
      </w:r>
    </w:p>
    <w:p w:rsidR="003A43D4" w:rsidRPr="00344DAA" w:rsidRDefault="003A43D4" w:rsidP="005160C2">
      <w:pPr>
        <w:pStyle w:val="Nincstrkz"/>
        <w:spacing w:after="0" w:line="240" w:lineRule="auto"/>
        <w:jc w:val="both"/>
        <w:rPr>
          <w:rFonts w:cs="Times New Roman"/>
          <w:b/>
          <w:smallCaps/>
          <w:spacing w:val="-2"/>
          <w:lang w:eastAsia="en-US"/>
        </w:rPr>
      </w:pPr>
    </w:p>
    <w:p w:rsidR="004F5619" w:rsidRPr="00260401" w:rsidRDefault="004F5619" w:rsidP="00026513">
      <w:pPr>
        <w:spacing w:after="0" w:line="240" w:lineRule="auto"/>
        <w:ind w:firstLine="708"/>
        <w:rPr>
          <w:rFonts w:ascii="Times New Roman" w:hAnsi="Times New Roman"/>
          <w:sz w:val="24"/>
          <w:szCs w:val="24"/>
          <w:u w:val="single"/>
        </w:rPr>
      </w:pPr>
      <w:r w:rsidRPr="00260401">
        <w:rPr>
          <w:rFonts w:ascii="Times New Roman" w:hAnsi="Times New Roman"/>
          <w:sz w:val="24"/>
          <w:szCs w:val="24"/>
          <w:u w:val="single"/>
        </w:rPr>
        <w:t>Az igazolási módok felsorolása és rövid leírása:</w:t>
      </w:r>
    </w:p>
    <w:p w:rsidR="00DA1B84" w:rsidRDefault="00DA1B84" w:rsidP="00DA1B84">
      <w:pPr>
        <w:spacing w:before="120" w:after="120" w:line="240" w:lineRule="auto"/>
        <w:ind w:left="708"/>
        <w:jc w:val="both"/>
        <w:rPr>
          <w:rFonts w:ascii="Times New Roman" w:hAnsi="Times New Roman"/>
          <w:sz w:val="24"/>
          <w:szCs w:val="24"/>
        </w:rPr>
      </w:pPr>
      <w:r w:rsidRPr="00884122">
        <w:rPr>
          <w:rFonts w:ascii="Times New Roman" w:hAnsi="Times New Roman"/>
          <w:sz w:val="24"/>
          <w:szCs w:val="24"/>
        </w:rPr>
        <w:t>Ajánlatevőnek a Kbt. 114. § (2) bekezdés alapján előzetesen egyszerű nyilatkozatot szükséges csatolnia az alkalmassági követelményeknek való megfelelőségről, Ajánlatkérő Kbt. 69. § (4) bekezdés szerinti felhívására pedig a 321/2015. (X.330.) Korm. rendelet 19. § (1) bekezdés a) pontja szerinti igazolással és c) pontja szerinti nyilatkozat csatolása szükséges.</w:t>
      </w:r>
    </w:p>
    <w:p w:rsidR="00F25C26" w:rsidRDefault="00F25C26" w:rsidP="00DA1B84">
      <w:pPr>
        <w:spacing w:before="120" w:after="120" w:line="240" w:lineRule="auto"/>
        <w:ind w:left="708"/>
        <w:jc w:val="both"/>
        <w:rPr>
          <w:rFonts w:ascii="Times New Roman" w:hAnsi="Times New Roman"/>
          <w:sz w:val="24"/>
          <w:szCs w:val="24"/>
        </w:rPr>
      </w:pPr>
    </w:p>
    <w:p w:rsidR="00F25C26" w:rsidRDefault="00F25C26" w:rsidP="00F25C26">
      <w:pPr>
        <w:spacing w:before="120" w:after="120" w:line="240" w:lineRule="auto"/>
        <w:ind w:left="708"/>
        <w:jc w:val="both"/>
        <w:rPr>
          <w:rFonts w:ascii="Times New Roman" w:hAnsi="Times New Roman"/>
          <w:sz w:val="24"/>
          <w:szCs w:val="24"/>
        </w:rPr>
      </w:pPr>
      <w:r w:rsidRPr="00C63622">
        <w:rPr>
          <w:rFonts w:ascii="Times New Roman" w:hAnsi="Times New Roman"/>
          <w:sz w:val="24"/>
          <w:szCs w:val="24"/>
        </w:rPr>
        <w:t>A közös ajánlattevők együttesen is megfelelhetnek a Kbt. 65. § (6) bekezdésében foglaltaknak megfelelő</w:t>
      </w:r>
      <w:r w:rsidRPr="00D00674">
        <w:rPr>
          <w:rFonts w:ascii="Times New Roman" w:hAnsi="Times New Roman"/>
          <w:sz w:val="24"/>
          <w:szCs w:val="24"/>
        </w:rPr>
        <w:t>en.</w:t>
      </w:r>
    </w:p>
    <w:p w:rsidR="00F25C26" w:rsidRPr="002D0056" w:rsidRDefault="00F25C26" w:rsidP="00DA1B84">
      <w:pPr>
        <w:spacing w:before="120" w:after="120" w:line="240" w:lineRule="auto"/>
        <w:ind w:left="708"/>
        <w:jc w:val="both"/>
        <w:rPr>
          <w:rFonts w:ascii="Times New Roman" w:hAnsi="Times New Roman"/>
          <w:sz w:val="24"/>
          <w:szCs w:val="24"/>
        </w:rPr>
      </w:pPr>
    </w:p>
    <w:p w:rsidR="00965C0A" w:rsidRPr="005410F2" w:rsidRDefault="003A6BDD" w:rsidP="00965C0A">
      <w:pPr>
        <w:spacing w:before="120" w:after="120" w:line="240" w:lineRule="auto"/>
        <w:ind w:left="708"/>
        <w:jc w:val="both"/>
        <w:rPr>
          <w:rFonts w:ascii="Times New Roman" w:hAnsi="Times New Roman"/>
          <w:sz w:val="24"/>
          <w:szCs w:val="24"/>
        </w:rPr>
      </w:pPr>
      <w:r w:rsidRPr="0001617D">
        <w:rPr>
          <w:rFonts w:ascii="Times New Roman" w:hAnsi="Times New Roman"/>
          <w:b/>
          <w:sz w:val="24"/>
          <w:szCs w:val="24"/>
        </w:rPr>
        <w:t>P</w:t>
      </w:r>
      <w:r w:rsidR="00965C0A" w:rsidRPr="0001617D">
        <w:rPr>
          <w:rFonts w:ascii="Times New Roman" w:hAnsi="Times New Roman"/>
          <w:b/>
          <w:sz w:val="24"/>
          <w:szCs w:val="24"/>
        </w:rPr>
        <w:t>.1.</w:t>
      </w:r>
      <w:r w:rsidR="00965C0A" w:rsidRPr="003A6BDD">
        <w:rPr>
          <w:rFonts w:ascii="Times New Roman" w:hAnsi="Times New Roman"/>
          <w:sz w:val="24"/>
          <w:szCs w:val="24"/>
        </w:rPr>
        <w:t xml:space="preserve"> Az Ajánlattevő (közös Ajánlattevő), nyilatkozata - adott megajánlani kívánt részekre vonatkozóan - az Ajánlattételi felhívás megküldését megelőző 3 mérlegfordulónappal lezárt üzleti évre vonatkozó, a közbeszerzés tárgyából (személyszállítá</w:t>
      </w:r>
      <w:r w:rsidR="00965C0A" w:rsidRPr="005410F2">
        <w:rPr>
          <w:rFonts w:ascii="Times New Roman" w:hAnsi="Times New Roman"/>
          <w:sz w:val="24"/>
          <w:szCs w:val="24"/>
        </w:rPr>
        <w:t xml:space="preserve">s) származó </w:t>
      </w:r>
      <w:r w:rsidR="00193586" w:rsidRPr="005410F2">
        <w:rPr>
          <w:rFonts w:ascii="Times New Roman" w:hAnsi="Times New Roman"/>
          <w:sz w:val="24"/>
          <w:szCs w:val="24"/>
        </w:rPr>
        <w:t xml:space="preserve">nettó </w:t>
      </w:r>
      <w:r w:rsidR="00965C0A" w:rsidRPr="005410F2">
        <w:rPr>
          <w:rFonts w:ascii="Times New Roman" w:hAnsi="Times New Roman"/>
          <w:sz w:val="24"/>
          <w:szCs w:val="24"/>
        </w:rPr>
        <w:t xml:space="preserve">ár bevételéről szóló nyilatkozatát, attól függően, hogy Ajánlattevő mikor jött létre, illetve mikor kezdte meg tevékenységét, amennyiben ezek az adatok rendelkezésre állnak. </w:t>
      </w:r>
    </w:p>
    <w:p w:rsidR="00476B8F" w:rsidRPr="00E252BE" w:rsidRDefault="003A6BDD" w:rsidP="00476B8F">
      <w:pPr>
        <w:spacing w:before="120" w:after="120" w:line="240" w:lineRule="auto"/>
        <w:ind w:left="708"/>
        <w:jc w:val="both"/>
        <w:rPr>
          <w:rFonts w:ascii="Times New Roman" w:hAnsi="Times New Roman"/>
          <w:sz w:val="24"/>
          <w:szCs w:val="24"/>
        </w:rPr>
      </w:pPr>
      <w:r w:rsidRPr="0001617D">
        <w:rPr>
          <w:rFonts w:ascii="Times New Roman" w:hAnsi="Times New Roman"/>
          <w:b/>
          <w:sz w:val="24"/>
          <w:szCs w:val="24"/>
        </w:rPr>
        <w:t>P</w:t>
      </w:r>
      <w:r w:rsidR="00CB2FC1" w:rsidRPr="0001617D">
        <w:rPr>
          <w:rFonts w:ascii="Times New Roman" w:hAnsi="Times New Roman"/>
          <w:b/>
          <w:sz w:val="24"/>
          <w:szCs w:val="24"/>
        </w:rPr>
        <w:t>.2.</w:t>
      </w:r>
      <w:r w:rsidR="00CB2FC1" w:rsidRPr="003A6BDD">
        <w:rPr>
          <w:rFonts w:ascii="Times New Roman" w:hAnsi="Times New Roman"/>
          <w:sz w:val="24"/>
          <w:szCs w:val="24"/>
        </w:rPr>
        <w:t xml:space="preserve"> </w:t>
      </w:r>
      <w:r w:rsidR="00476B8F" w:rsidRPr="00E252BE">
        <w:rPr>
          <w:rFonts w:ascii="Times New Roman" w:hAnsi="Times New Roman"/>
          <w:sz w:val="24"/>
          <w:szCs w:val="24"/>
        </w:rPr>
        <w:t>Az Ajánlattevő (közös Ajánlattevő) valamennyi – cégkivonatában szereplő – számlavezető pénzügyi intézménytől származó, valamennyi pénzforgalmi számlájára vonatkozó, az eljárást megindító felhívás megküldésének napjánál nem régebbi keltezésű nyilatkozat az alábbi tartalommal:</w:t>
      </w:r>
    </w:p>
    <w:p w:rsidR="00476B8F" w:rsidRPr="00E252BE" w:rsidRDefault="00476B8F" w:rsidP="00476B8F">
      <w:pPr>
        <w:spacing w:before="120" w:after="120" w:line="240" w:lineRule="auto"/>
        <w:ind w:left="708"/>
        <w:jc w:val="both"/>
        <w:rPr>
          <w:rFonts w:ascii="Times New Roman" w:hAnsi="Times New Roman"/>
          <w:sz w:val="24"/>
          <w:szCs w:val="24"/>
        </w:rPr>
      </w:pPr>
      <w:r w:rsidRPr="00E252BE">
        <w:rPr>
          <w:rFonts w:ascii="Times New Roman" w:hAnsi="Times New Roman"/>
          <w:sz w:val="24"/>
          <w:szCs w:val="24"/>
        </w:rPr>
        <w:t>— mióta vezeti az ajánlattevő pénzforgalmi számláját,</w:t>
      </w:r>
    </w:p>
    <w:p w:rsidR="00476B8F" w:rsidRPr="00E252BE" w:rsidRDefault="00476B8F" w:rsidP="00476B8F">
      <w:pPr>
        <w:spacing w:before="120" w:after="120" w:line="240" w:lineRule="auto"/>
        <w:ind w:left="708"/>
        <w:jc w:val="both"/>
        <w:rPr>
          <w:rFonts w:ascii="Times New Roman" w:hAnsi="Times New Roman"/>
          <w:sz w:val="24"/>
          <w:szCs w:val="24"/>
        </w:rPr>
      </w:pPr>
      <w:r w:rsidRPr="00E252BE">
        <w:rPr>
          <w:rFonts w:ascii="Times New Roman" w:hAnsi="Times New Roman"/>
          <w:sz w:val="24"/>
          <w:szCs w:val="24"/>
        </w:rPr>
        <w:t xml:space="preserve">— a vezetett pénzforgalmi </w:t>
      </w:r>
      <w:proofErr w:type="gramStart"/>
      <w:r w:rsidRPr="00E252BE">
        <w:rPr>
          <w:rFonts w:ascii="Times New Roman" w:hAnsi="Times New Roman"/>
          <w:sz w:val="24"/>
          <w:szCs w:val="24"/>
        </w:rPr>
        <w:t>számlaszám(</w:t>
      </w:r>
      <w:proofErr w:type="gramEnd"/>
      <w:r w:rsidRPr="00E252BE">
        <w:rPr>
          <w:rFonts w:ascii="Times New Roman" w:hAnsi="Times New Roman"/>
          <w:sz w:val="24"/>
          <w:szCs w:val="24"/>
        </w:rPr>
        <w:t>ok) megjelölése,</w:t>
      </w:r>
    </w:p>
    <w:p w:rsidR="00476B8F" w:rsidRPr="00E252BE" w:rsidRDefault="00476B8F" w:rsidP="00476B8F">
      <w:pPr>
        <w:spacing w:before="120" w:after="120" w:line="240" w:lineRule="auto"/>
        <w:ind w:left="708"/>
        <w:jc w:val="both"/>
        <w:rPr>
          <w:rFonts w:ascii="Times New Roman" w:hAnsi="Times New Roman"/>
          <w:sz w:val="24"/>
          <w:szCs w:val="24"/>
        </w:rPr>
      </w:pPr>
      <w:r w:rsidRPr="00E252BE">
        <w:rPr>
          <w:rFonts w:ascii="Times New Roman" w:hAnsi="Times New Roman"/>
          <w:sz w:val="24"/>
          <w:szCs w:val="24"/>
        </w:rPr>
        <w:t xml:space="preserve">— az eljárást megindító felhívás feladásának napjától visszafelé számított 24 hónapos időtartamban volt-e 15 napot meghaladó sorba állítás valamelyik vezetett pénzforgalmi számláján. </w:t>
      </w:r>
    </w:p>
    <w:p w:rsidR="0065584C" w:rsidRPr="00E252BE" w:rsidRDefault="00DA1B84" w:rsidP="0001617D">
      <w:pPr>
        <w:spacing w:before="120" w:after="120" w:line="240" w:lineRule="auto"/>
        <w:ind w:left="708"/>
        <w:jc w:val="both"/>
        <w:rPr>
          <w:rFonts w:ascii="Times New Roman" w:hAnsi="Times New Roman"/>
          <w:sz w:val="24"/>
          <w:szCs w:val="24"/>
        </w:rPr>
      </w:pPr>
      <w:r w:rsidRPr="00884122">
        <w:rPr>
          <w:rFonts w:ascii="Times New Roman" w:hAnsi="Times New Roman"/>
          <w:sz w:val="24"/>
          <w:szCs w:val="24"/>
        </w:rPr>
        <w:t>A vizsgált időszakra a már megszűnt számlákra vonatkozóan is igazolni kell az alkalmassági követelményeknek való megfelelést.</w:t>
      </w:r>
    </w:p>
    <w:p w:rsidR="00026513" w:rsidRPr="0065584C" w:rsidRDefault="00026513" w:rsidP="0065584C">
      <w:pPr>
        <w:spacing w:before="120" w:after="120" w:line="240" w:lineRule="auto"/>
        <w:ind w:left="708"/>
        <w:jc w:val="both"/>
        <w:rPr>
          <w:rFonts w:ascii="Times New Roman" w:hAnsi="Times New Roman"/>
          <w:sz w:val="24"/>
          <w:szCs w:val="24"/>
        </w:rPr>
      </w:pPr>
      <w:r w:rsidRPr="00AF319D">
        <w:rPr>
          <w:rFonts w:ascii="Times New Roman" w:hAnsi="Times New Roman"/>
          <w:sz w:val="24"/>
          <w:szCs w:val="24"/>
        </w:rPr>
        <w:t>A</w:t>
      </w:r>
      <w:r w:rsidRPr="00207F2F">
        <w:rPr>
          <w:rFonts w:ascii="Times New Roman" w:hAnsi="Times New Roman"/>
          <w:sz w:val="24"/>
          <w:szCs w:val="24"/>
        </w:rPr>
        <w:t>z</w:t>
      </w:r>
      <w:r w:rsidRPr="009B0515">
        <w:rPr>
          <w:rFonts w:ascii="Times New Roman" w:hAnsi="Times New Roman"/>
          <w:sz w:val="24"/>
          <w:szCs w:val="24"/>
        </w:rPr>
        <w:t xml:space="preserve"> alkalmasság igazolása tekintetében irányadók a Kbt. 65 § (6)-(7)-(8) bekezdései és a közbeszerzési eljárásokban az alkalmasság és a kizáró okok igazolásának, valamint a közbeszerzési műszaki leírás meghatározásának módjáról szóló 321/2015. (X.30.) Korm. r</w:t>
      </w:r>
      <w:r w:rsidRPr="00A07181">
        <w:rPr>
          <w:rFonts w:ascii="Times New Roman" w:hAnsi="Times New Roman"/>
          <w:sz w:val="24"/>
          <w:szCs w:val="24"/>
        </w:rPr>
        <w:t>endelet (a továbbiakban: Korm. rendelet) 19. § (7</w:t>
      </w:r>
      <w:r w:rsidR="00D45C53" w:rsidRPr="00A07181">
        <w:rPr>
          <w:rFonts w:ascii="Times New Roman" w:hAnsi="Times New Roman"/>
          <w:sz w:val="24"/>
          <w:szCs w:val="24"/>
        </w:rPr>
        <w:t>)</w:t>
      </w:r>
      <w:r w:rsidR="009A6501" w:rsidRPr="0065584C">
        <w:t xml:space="preserve"> </w:t>
      </w:r>
      <w:r w:rsidR="009A6501" w:rsidRPr="0065584C">
        <w:rPr>
          <w:rFonts w:ascii="Times New Roman" w:hAnsi="Times New Roman"/>
          <w:sz w:val="24"/>
          <w:szCs w:val="24"/>
        </w:rPr>
        <w:t xml:space="preserve">és a 24. § (1) </w:t>
      </w:r>
      <w:r w:rsidRPr="0065584C">
        <w:rPr>
          <w:rFonts w:ascii="Times New Roman" w:hAnsi="Times New Roman"/>
          <w:sz w:val="24"/>
          <w:szCs w:val="24"/>
        </w:rPr>
        <w:t xml:space="preserve">bekezdésében </w:t>
      </w:r>
      <w:r w:rsidRPr="0065584C">
        <w:rPr>
          <w:rFonts w:ascii="Times New Roman" w:hAnsi="Times New Roman"/>
          <w:sz w:val="24"/>
          <w:szCs w:val="24"/>
        </w:rPr>
        <w:lastRenderedPageBreak/>
        <w:t xml:space="preserve">foglaltak. – az együttes megfelelés e tekintetben akként értelmezendő, hogy közös ajánlattétel esetén a közös ajánlattevők legalább egyikének teljes mértékben meg kell felelnie az adott követelményeknek, tekintettel arra, hogy a hivatkozott pénzügyi-gazdasági alkalmassági feltételek személyhez kötötten </w:t>
      </w:r>
      <w:proofErr w:type="spellStart"/>
      <w:r w:rsidRPr="0065584C">
        <w:rPr>
          <w:rFonts w:ascii="Times New Roman" w:hAnsi="Times New Roman"/>
          <w:sz w:val="24"/>
          <w:szCs w:val="24"/>
        </w:rPr>
        <w:t>értelmezhetőek</w:t>
      </w:r>
      <w:proofErr w:type="spellEnd"/>
      <w:r w:rsidRPr="0065584C">
        <w:rPr>
          <w:rFonts w:ascii="Times New Roman" w:hAnsi="Times New Roman"/>
          <w:sz w:val="24"/>
          <w:szCs w:val="24"/>
        </w:rPr>
        <w:t xml:space="preserve">. </w:t>
      </w:r>
    </w:p>
    <w:p w:rsidR="00026513" w:rsidRPr="0065584C" w:rsidRDefault="00026513" w:rsidP="00026513">
      <w:pPr>
        <w:spacing w:before="120" w:after="120" w:line="240" w:lineRule="auto"/>
        <w:ind w:left="708"/>
        <w:jc w:val="both"/>
        <w:rPr>
          <w:rFonts w:ascii="Times New Roman" w:hAnsi="Times New Roman"/>
          <w:sz w:val="24"/>
          <w:szCs w:val="24"/>
        </w:rPr>
      </w:pPr>
      <w:r w:rsidRPr="0065584C">
        <w:rPr>
          <w:rFonts w:ascii="Times New Roman" w:hAnsi="Times New Roman"/>
          <w:sz w:val="24"/>
          <w:szCs w:val="24"/>
        </w:rPr>
        <w:t xml:space="preserve">A gazdasági-pénzügyi alkalmasság esetén a </w:t>
      </w:r>
      <w:proofErr w:type="gramStart"/>
      <w:r w:rsidRPr="0065584C">
        <w:rPr>
          <w:rFonts w:ascii="Times New Roman" w:hAnsi="Times New Roman"/>
          <w:sz w:val="24"/>
          <w:szCs w:val="24"/>
        </w:rPr>
        <w:t>kapacitásra</w:t>
      </w:r>
      <w:proofErr w:type="gramEnd"/>
      <w:r w:rsidRPr="0065584C">
        <w:rPr>
          <w:rFonts w:ascii="Times New Roman" w:hAnsi="Times New Roman"/>
          <w:sz w:val="24"/>
          <w:szCs w:val="24"/>
        </w:rPr>
        <w:t xml:space="preserve"> támaszkodás igazolására a Kbt. 65. § (7)-(8) bekezdése alapján kerülhet sor.</w:t>
      </w:r>
    </w:p>
    <w:p w:rsidR="00026513" w:rsidRPr="00B55DA3" w:rsidRDefault="00026513" w:rsidP="00026513">
      <w:pPr>
        <w:pStyle w:val="Nincstrkz"/>
        <w:spacing w:after="0" w:line="240" w:lineRule="auto"/>
        <w:ind w:left="708"/>
        <w:jc w:val="both"/>
        <w:rPr>
          <w:rFonts w:eastAsia="Arial Unicode MS" w:cs="Times New Roman"/>
          <w:lang w:eastAsia="hu-HU"/>
        </w:rPr>
      </w:pPr>
      <w:r w:rsidRPr="00B55DA3">
        <w:rPr>
          <w:rFonts w:eastAsia="Arial Unicode MS" w:cs="Times New Roman"/>
          <w:lang w:eastAsia="hu-HU"/>
        </w:rPr>
        <w:tab/>
        <w:t xml:space="preserve">A Kbt. 47. § (2) bekezdése alapján a </w:t>
      </w:r>
      <w:proofErr w:type="gramStart"/>
      <w:r w:rsidRPr="00B55DA3">
        <w:rPr>
          <w:rFonts w:eastAsia="Arial Unicode MS" w:cs="Times New Roman"/>
          <w:lang w:eastAsia="hu-HU"/>
        </w:rPr>
        <w:t>dokumentumok</w:t>
      </w:r>
      <w:proofErr w:type="gramEnd"/>
      <w:r w:rsidRPr="00B55DA3">
        <w:rPr>
          <w:rFonts w:eastAsia="Arial Unicode MS" w:cs="Times New Roman"/>
          <w:lang w:eastAsia="hu-HU"/>
        </w:rPr>
        <w:t xml:space="preserve"> egyszerű másolatban is benyújthatók!</w:t>
      </w:r>
    </w:p>
    <w:p w:rsidR="00026513" w:rsidRPr="00B55DA3" w:rsidRDefault="00026513" w:rsidP="00026513">
      <w:pPr>
        <w:pStyle w:val="Nincstrkz"/>
        <w:spacing w:after="0" w:line="240" w:lineRule="auto"/>
        <w:ind w:left="708"/>
        <w:jc w:val="both"/>
        <w:rPr>
          <w:rFonts w:cs="Times New Roman"/>
        </w:rPr>
      </w:pPr>
    </w:p>
    <w:p w:rsidR="009C547D" w:rsidRPr="00AF7CCF" w:rsidRDefault="009C547D" w:rsidP="009C547D">
      <w:pPr>
        <w:pStyle w:val="Nincstrkz"/>
        <w:spacing w:after="0" w:line="240" w:lineRule="auto"/>
        <w:ind w:left="708"/>
        <w:jc w:val="both"/>
        <w:rPr>
          <w:rFonts w:eastAsia="Times New Roman" w:cs="Times New Roman"/>
          <w:lang w:eastAsia="hu-HU"/>
        </w:rPr>
      </w:pPr>
    </w:p>
    <w:p w:rsidR="009C547D" w:rsidRPr="005812B5" w:rsidRDefault="009C547D" w:rsidP="009C547D">
      <w:pPr>
        <w:pStyle w:val="Nincstrkz"/>
        <w:spacing w:after="0" w:line="240" w:lineRule="auto"/>
        <w:ind w:left="708"/>
        <w:jc w:val="both"/>
        <w:rPr>
          <w:rFonts w:eastAsia="Times New Roman" w:cs="Times New Roman"/>
          <w:lang w:eastAsia="hu-HU"/>
        </w:rPr>
      </w:pPr>
      <w:r w:rsidRPr="005812B5">
        <w:rPr>
          <w:rFonts w:eastAsia="Times New Roman" w:cs="Times New Roman"/>
          <w:lang w:eastAsia="hu-HU"/>
        </w:rPr>
        <w:t>Ajánlattevőnek ajánlatában a Kbt. 114. § (2) bekezdés alapján csak nyilatkozni köteles, hogy megfelel az alkalmassági minimumkövetelménynek és az igazolásokat csak a 69. § (4) bekezdés szerinti felhívásra szükséges benyújtani.</w:t>
      </w:r>
    </w:p>
    <w:p w:rsidR="009C547D" w:rsidRPr="00673CC6" w:rsidRDefault="009C547D" w:rsidP="00026513">
      <w:pPr>
        <w:pStyle w:val="Nincstrkz"/>
        <w:spacing w:after="0" w:line="240" w:lineRule="auto"/>
        <w:ind w:left="708"/>
        <w:jc w:val="both"/>
        <w:rPr>
          <w:rFonts w:cs="Times New Roman"/>
        </w:rPr>
      </w:pPr>
    </w:p>
    <w:p w:rsidR="00946CEE" w:rsidRPr="00CA0D97" w:rsidRDefault="00946CEE" w:rsidP="00026513">
      <w:pPr>
        <w:pStyle w:val="Nincstrkz"/>
        <w:spacing w:after="0" w:line="240" w:lineRule="auto"/>
        <w:ind w:left="708"/>
        <w:jc w:val="both"/>
        <w:rPr>
          <w:rFonts w:cs="Times New Roman"/>
        </w:rPr>
      </w:pPr>
    </w:p>
    <w:p w:rsidR="00026513" w:rsidRPr="00DC04BB" w:rsidRDefault="00026513" w:rsidP="00026513">
      <w:pPr>
        <w:pStyle w:val="Nincstrkz"/>
        <w:spacing w:after="0" w:line="240" w:lineRule="auto"/>
        <w:ind w:left="708"/>
        <w:jc w:val="both"/>
        <w:rPr>
          <w:rFonts w:eastAsia="Arial Unicode MS" w:cs="Times New Roman"/>
          <w:u w:val="single"/>
          <w:lang w:eastAsia="hu-HU"/>
        </w:rPr>
      </w:pPr>
      <w:r w:rsidRPr="00DC04BB">
        <w:rPr>
          <w:rFonts w:eastAsia="Arial Unicode MS" w:cs="Times New Roman"/>
          <w:u w:val="single"/>
          <w:lang w:eastAsia="hu-HU"/>
        </w:rPr>
        <w:t>Alkalmassági minimumkövetelmény meghatározása:</w:t>
      </w:r>
    </w:p>
    <w:p w:rsidR="00965C0A" w:rsidRPr="00E252BE" w:rsidRDefault="003A6BDD" w:rsidP="00965C0A">
      <w:pPr>
        <w:pStyle w:val="Nincstrkz"/>
        <w:spacing w:after="0" w:line="240" w:lineRule="auto"/>
        <w:ind w:left="708"/>
        <w:jc w:val="both"/>
        <w:rPr>
          <w:rFonts w:eastAsia="Times New Roman" w:cs="Times New Roman"/>
          <w:lang w:eastAsia="hu-HU" w:bidi="ar-SA"/>
        </w:rPr>
      </w:pPr>
      <w:r w:rsidRPr="0001617D">
        <w:rPr>
          <w:rFonts w:eastAsia="Times New Roman" w:cs="Times New Roman"/>
          <w:b/>
          <w:lang w:eastAsia="hu-HU" w:bidi="ar-SA"/>
        </w:rPr>
        <w:t>P</w:t>
      </w:r>
      <w:r w:rsidR="00965C0A" w:rsidRPr="0001617D">
        <w:rPr>
          <w:rFonts w:eastAsia="Times New Roman" w:cs="Times New Roman"/>
          <w:b/>
          <w:lang w:eastAsia="hu-HU" w:bidi="ar-SA"/>
        </w:rPr>
        <w:t>.1.</w:t>
      </w:r>
      <w:r w:rsidR="00965C0A" w:rsidRPr="00E252BE">
        <w:rPr>
          <w:rFonts w:eastAsia="Times New Roman" w:cs="Times New Roman"/>
          <w:lang w:eastAsia="hu-HU" w:bidi="ar-SA"/>
        </w:rPr>
        <w:t xml:space="preserve"> Alkalmatlan a szerződés teljesítésére Ajánlattevő (közös Ajánlattevő), ha nem mutat be az Ajánlattételi felhívás megküldésétől visszafelé számított 3</w:t>
      </w:r>
      <w:r w:rsidR="00965C0A" w:rsidRPr="00E252BE">
        <w:t xml:space="preserve"> mérlegfordulónappal lezárt</w:t>
      </w:r>
      <w:r w:rsidR="00965C0A" w:rsidRPr="00E252BE">
        <w:rPr>
          <w:rFonts w:eastAsia="Times New Roman" w:cs="Times New Roman"/>
          <w:lang w:eastAsia="hu-HU" w:bidi="ar-SA"/>
        </w:rPr>
        <w:t xml:space="preserve"> üzleti évben legalább a közbeszerzés tárgyából (személyszállításból) származó - általános forgalmi adó nélkül számított – </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az</w:t>
      </w:r>
      <w:proofErr w:type="gramEnd"/>
      <w:r w:rsidRPr="00E252BE">
        <w:rPr>
          <w:rFonts w:eastAsia="Times New Roman" w:cs="Times New Roman"/>
          <w:lang w:eastAsia="hu-HU" w:bidi="ar-SA"/>
        </w:rPr>
        <w:t xml:space="preserve"> 1. rész vonatkozásában legalább 180.000,- </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2. rész vonatkozásában legalább 375.000,-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3. rész vonatkozásában legalább 1.970.000,-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4. rész vonatkozásában legalább 700.000,-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az</w:t>
      </w:r>
      <w:proofErr w:type="gramEnd"/>
      <w:r w:rsidRPr="00E252BE">
        <w:rPr>
          <w:rFonts w:eastAsia="Times New Roman" w:cs="Times New Roman"/>
          <w:lang w:eastAsia="hu-HU" w:bidi="ar-SA"/>
        </w:rPr>
        <w:t xml:space="preserve"> 5. rész vonatkozásában legalább 750.000,-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6. rész vonatkozásában legalább 2.100.000,-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7. rész vonatkozásában legalább 1.495.000,-</w:t>
      </w:r>
    </w:p>
    <w:p w:rsidR="00965C0A" w:rsidRPr="00E252BE" w:rsidRDefault="00965C0A" w:rsidP="00965C0A">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8. rész vonatkozásában legalább 990.000,-</w:t>
      </w:r>
    </w:p>
    <w:p w:rsidR="00965C0A" w:rsidRPr="00E252BE" w:rsidRDefault="00965C0A" w:rsidP="00CE6079">
      <w:pPr>
        <w:pStyle w:val="Nincstrkz"/>
        <w:spacing w:after="0" w:line="240" w:lineRule="auto"/>
        <w:ind w:left="708"/>
        <w:jc w:val="both"/>
        <w:rPr>
          <w:rFonts w:eastAsia="Times New Roman" w:cs="Times New Roman"/>
          <w:lang w:eastAsia="hu-HU" w:bidi="ar-SA"/>
        </w:rPr>
      </w:pPr>
      <w:proofErr w:type="gramStart"/>
      <w:r w:rsidRPr="00E252BE">
        <w:rPr>
          <w:rFonts w:eastAsia="Times New Roman" w:cs="Times New Roman"/>
          <w:lang w:eastAsia="hu-HU" w:bidi="ar-SA"/>
        </w:rPr>
        <w:t>a</w:t>
      </w:r>
      <w:proofErr w:type="gramEnd"/>
      <w:r w:rsidRPr="00E252BE">
        <w:rPr>
          <w:rFonts w:eastAsia="Times New Roman" w:cs="Times New Roman"/>
          <w:lang w:eastAsia="hu-HU" w:bidi="ar-SA"/>
        </w:rPr>
        <w:t xml:space="preserve"> 9. rész vonatkozásában legalább 1.800.000,- </w:t>
      </w:r>
      <w:r w:rsidR="00092065" w:rsidRPr="00E252BE">
        <w:rPr>
          <w:rFonts w:eastAsia="Times New Roman" w:cs="Times New Roman"/>
          <w:lang w:eastAsia="hu-HU" w:bidi="ar-SA"/>
        </w:rPr>
        <w:t xml:space="preserve">Ft </w:t>
      </w:r>
      <w:r w:rsidRPr="00E252BE">
        <w:rPr>
          <w:rFonts w:eastAsia="Times New Roman" w:cs="Times New Roman"/>
          <w:lang w:eastAsia="hu-HU" w:bidi="ar-SA"/>
        </w:rPr>
        <w:t>árbevételt.</w:t>
      </w:r>
    </w:p>
    <w:p w:rsidR="00965C0A" w:rsidRPr="00AF319D" w:rsidRDefault="00965C0A" w:rsidP="00965C0A">
      <w:pPr>
        <w:pStyle w:val="Nincstrkz"/>
        <w:spacing w:after="0" w:line="240" w:lineRule="auto"/>
        <w:ind w:left="708"/>
        <w:jc w:val="both"/>
        <w:rPr>
          <w:rFonts w:eastAsia="Times New Roman" w:cs="Times New Roman"/>
          <w:lang w:eastAsia="hu-HU" w:bidi="ar-SA"/>
        </w:rPr>
      </w:pPr>
    </w:p>
    <w:p w:rsidR="00965C0A" w:rsidRPr="00E252BE" w:rsidRDefault="00965C0A" w:rsidP="00965C0A">
      <w:pPr>
        <w:pStyle w:val="Nincstrkz"/>
        <w:spacing w:after="0" w:line="240" w:lineRule="auto"/>
        <w:ind w:left="708"/>
        <w:jc w:val="both"/>
        <w:rPr>
          <w:rFonts w:eastAsia="Times New Roman" w:cs="Times New Roman"/>
          <w:lang w:eastAsia="hu-HU" w:bidi="ar-SA"/>
        </w:rPr>
      </w:pPr>
      <w:r w:rsidRPr="00E252BE">
        <w:rPr>
          <w:rFonts w:eastAsia="Times New Roman" w:cs="Times New Roman"/>
          <w:lang w:eastAsia="hu-HU" w:bidi="ar-SA"/>
        </w:rPr>
        <w:t xml:space="preserve">Ajánlattevő megadja, hogy több részre történő ajánlattétel esetén a </w:t>
      </w:r>
      <w:proofErr w:type="spellStart"/>
      <w:r w:rsidRPr="00E252BE">
        <w:rPr>
          <w:rFonts w:eastAsia="Times New Roman" w:cs="Times New Roman"/>
          <w:lang w:eastAsia="hu-HU" w:bidi="ar-SA"/>
        </w:rPr>
        <w:t>részenkénti</w:t>
      </w:r>
      <w:proofErr w:type="spellEnd"/>
      <w:r w:rsidRPr="00E252BE">
        <w:rPr>
          <w:rFonts w:eastAsia="Times New Roman" w:cs="Times New Roman"/>
          <w:lang w:eastAsia="hu-HU" w:bidi="ar-SA"/>
        </w:rPr>
        <w:t xml:space="preserve"> követelmények összeadódnak.</w:t>
      </w:r>
    </w:p>
    <w:p w:rsidR="00476B8F" w:rsidRDefault="003A6BDD" w:rsidP="00476B8F">
      <w:pPr>
        <w:spacing w:before="120" w:after="120" w:line="240" w:lineRule="auto"/>
        <w:ind w:left="708"/>
        <w:jc w:val="both"/>
        <w:rPr>
          <w:rFonts w:ascii="Times New Roman" w:hAnsi="Times New Roman"/>
          <w:sz w:val="24"/>
          <w:szCs w:val="24"/>
        </w:rPr>
      </w:pPr>
      <w:r w:rsidRPr="0001617D">
        <w:rPr>
          <w:rFonts w:ascii="Times New Roman" w:hAnsi="Times New Roman"/>
          <w:b/>
          <w:sz w:val="24"/>
          <w:szCs w:val="24"/>
        </w:rPr>
        <w:t>P</w:t>
      </w:r>
      <w:r w:rsidR="00965C0A" w:rsidRPr="0001617D">
        <w:rPr>
          <w:rFonts w:ascii="Times New Roman" w:hAnsi="Times New Roman"/>
          <w:b/>
          <w:sz w:val="24"/>
          <w:szCs w:val="24"/>
        </w:rPr>
        <w:t>.2.</w:t>
      </w:r>
      <w:r w:rsidR="00965C0A" w:rsidRPr="00E252BE">
        <w:rPr>
          <w:rFonts w:ascii="Times New Roman" w:hAnsi="Times New Roman"/>
          <w:sz w:val="24"/>
          <w:szCs w:val="24"/>
        </w:rPr>
        <w:t xml:space="preserve"> </w:t>
      </w:r>
      <w:r w:rsidR="00476B8F" w:rsidRPr="00E252BE">
        <w:rPr>
          <w:rFonts w:ascii="Times New Roman" w:hAnsi="Times New Roman"/>
          <w:sz w:val="24"/>
          <w:szCs w:val="24"/>
        </w:rPr>
        <w:t>Alkalmatlan a szerződés teljesítésére az Ajánlattevő (közös Ajánlattevő), amennyiben az eljárást megindító felhívás megküldésének napjától visszafelé számított 24 hónapra vonatkozóan bármelyik pénzforgalmi számláján 15 napot meghaladóan sorba állítás fordult elő.</w:t>
      </w:r>
    </w:p>
    <w:p w:rsidR="007E0BCA" w:rsidRPr="00E252BE" w:rsidRDefault="007E0BCA" w:rsidP="00476B8F">
      <w:pPr>
        <w:spacing w:before="120" w:after="120" w:line="240" w:lineRule="auto"/>
        <w:ind w:left="708"/>
        <w:jc w:val="both"/>
        <w:rPr>
          <w:rFonts w:ascii="Times New Roman" w:hAnsi="Times New Roman"/>
          <w:sz w:val="24"/>
          <w:szCs w:val="24"/>
        </w:rPr>
      </w:pPr>
      <w:r w:rsidRPr="00C63622">
        <w:rPr>
          <w:rFonts w:ascii="Times New Roman" w:hAnsi="Times New Roman"/>
          <w:sz w:val="24"/>
          <w:szCs w:val="24"/>
        </w:rPr>
        <w:t>A megszűnt számlák tekintetében is kérjük az igazolás benyújtását.</w:t>
      </w:r>
    </w:p>
    <w:p w:rsidR="00476B8F" w:rsidRPr="00E252BE" w:rsidRDefault="00476B8F" w:rsidP="00476B8F">
      <w:pPr>
        <w:spacing w:before="120" w:after="120" w:line="240" w:lineRule="auto"/>
        <w:ind w:left="708"/>
        <w:jc w:val="both"/>
        <w:rPr>
          <w:rFonts w:ascii="Times New Roman" w:hAnsi="Times New Roman"/>
          <w:sz w:val="24"/>
          <w:szCs w:val="24"/>
        </w:rPr>
      </w:pPr>
      <w:r w:rsidRPr="00E252BE">
        <w:rPr>
          <w:rFonts w:ascii="Times New Roman" w:hAnsi="Times New Roman"/>
          <w:sz w:val="24"/>
          <w:szCs w:val="24"/>
        </w:rPr>
        <w:t>Ajánlatkérő sorba állításon a pénzforgalmi szolgáltatás nyújtásáról szóló 2009. évi LXXXV. tv. 2. § 25. pontjában foglaltakat érti.</w:t>
      </w:r>
    </w:p>
    <w:p w:rsidR="00026513" w:rsidRPr="00207F2F" w:rsidRDefault="00FA0A73" w:rsidP="00026513">
      <w:pPr>
        <w:pStyle w:val="Nincstrkz"/>
        <w:spacing w:after="0" w:line="240" w:lineRule="auto"/>
        <w:ind w:left="708"/>
        <w:jc w:val="both"/>
        <w:rPr>
          <w:rFonts w:cs="Times New Roman"/>
        </w:rPr>
      </w:pPr>
      <w:r w:rsidRPr="00AF319D">
        <w:rPr>
          <w:rFonts w:cs="Times New Roman"/>
        </w:rPr>
        <w:t xml:space="preserve">Az </w:t>
      </w:r>
      <w:r w:rsidRPr="00207F2F">
        <w:rPr>
          <w:rFonts w:cs="Times New Roman"/>
        </w:rPr>
        <w:t>alkalmassági követelmények valamennyi részre irányadók.</w:t>
      </w:r>
    </w:p>
    <w:p w:rsidR="00FA0A73" w:rsidRPr="009B0515" w:rsidRDefault="00FA0A73" w:rsidP="00026513">
      <w:pPr>
        <w:pStyle w:val="Nincstrkz"/>
        <w:spacing w:after="0" w:line="240" w:lineRule="auto"/>
        <w:ind w:left="708"/>
        <w:jc w:val="both"/>
        <w:rPr>
          <w:rFonts w:eastAsia="Times New Roman" w:cs="Times New Roman"/>
          <w:color w:val="FF0000"/>
          <w:lang w:eastAsia="hu-HU" w:bidi="ar-SA"/>
        </w:rPr>
      </w:pPr>
    </w:p>
    <w:p w:rsidR="003A43D4" w:rsidRPr="00B55DA3" w:rsidRDefault="003A43D4" w:rsidP="003A43D4">
      <w:pPr>
        <w:pStyle w:val="Nincstrkz"/>
        <w:spacing w:after="0" w:line="240" w:lineRule="auto"/>
        <w:ind w:left="708"/>
        <w:jc w:val="both"/>
      </w:pPr>
      <w:r w:rsidRPr="00A07181">
        <w:t xml:space="preserve">A Kr. 19.§ (3) bekezdésére tekintettel, ha az Ajánlattevő a Kr. 19. § (1) bekezdés </w:t>
      </w:r>
      <w:r w:rsidRPr="00A07181">
        <w:rPr>
          <w:i/>
          <w:iCs/>
        </w:rPr>
        <w:t xml:space="preserve">b) </w:t>
      </w:r>
      <w:r w:rsidRPr="0065584C">
        <w:t xml:space="preserve">vagy </w:t>
      </w:r>
      <w:r w:rsidRPr="0065584C">
        <w:rPr>
          <w:i/>
          <w:iCs/>
        </w:rPr>
        <w:t xml:space="preserve">c) </w:t>
      </w:r>
      <w:r w:rsidRPr="0065584C">
        <w:t xml:space="preserve">pontja szerinti irattal azért nem rendelkezik, mert olyan jogi formában működik, amely tekintetében az </w:t>
      </w:r>
      <w:proofErr w:type="spellStart"/>
      <w:r w:rsidRPr="0065584C">
        <w:t>ár</w:t>
      </w:r>
      <w:r w:rsidRPr="00B55DA3">
        <w:t>bevételről</w:t>
      </w:r>
      <w:proofErr w:type="spellEnd"/>
      <w:r w:rsidRPr="00B55DA3">
        <w:t xml:space="preserve"> szóló nyilatkozat benyújtása nem lehetséges, az e pontokkal kapcsolatban előírt alkalmassági követelmény és igazolási mód helyett bármely, az Ajánlatkérő által megfelelőnek tekintett egyéb nyilatkozattal vagy </w:t>
      </w:r>
      <w:proofErr w:type="gramStart"/>
      <w:r w:rsidRPr="00B55DA3">
        <w:lastRenderedPageBreak/>
        <w:t>dokumentummal</w:t>
      </w:r>
      <w:proofErr w:type="gramEnd"/>
      <w:r w:rsidRPr="00B55DA3">
        <w:t xml:space="preserve"> igazolhatja pénzügyi és gazdasági alkalmasságát. Az érintett Ajánlattevő kiegészítő tájékoztatás kérése során köteles alátámasztani, hogy olyan jogi formában működik, amely tekintetében az </w:t>
      </w:r>
      <w:proofErr w:type="spellStart"/>
      <w:r w:rsidRPr="00B55DA3">
        <w:t>árbevételről</w:t>
      </w:r>
      <w:proofErr w:type="spellEnd"/>
      <w:r w:rsidRPr="00B55DA3">
        <w:t xml:space="preserve"> szóló nyilatkozat benyújtása nem lehetséges és tájékoztatást kérni az e pontokkal kapcsolatban előírt alkalmassági követelmény és igazolási mód helyett az alkalmasság igazolásának Ajánlatkérő által elfogadott módjáról.</w:t>
      </w:r>
    </w:p>
    <w:p w:rsidR="003A43D4" w:rsidRPr="005812B5" w:rsidRDefault="003A43D4" w:rsidP="003A43D4">
      <w:pPr>
        <w:pStyle w:val="Nincstrkz"/>
        <w:spacing w:after="0" w:line="240" w:lineRule="auto"/>
        <w:ind w:left="708"/>
        <w:jc w:val="both"/>
      </w:pPr>
      <w:r w:rsidRPr="00AF7CCF">
        <w:t>Ajánlattevő ajánlatában csak arról köteles nyilatkozni, hogy az igazolni kívánt alkalmassági követelményeknek meg</w:t>
      </w:r>
      <w:r w:rsidRPr="005812B5">
        <w:t>felel.</w:t>
      </w:r>
    </w:p>
    <w:p w:rsidR="00D26FBB" w:rsidRPr="005812B5" w:rsidRDefault="00D26FBB" w:rsidP="00026513">
      <w:pPr>
        <w:pStyle w:val="Nincstrkz"/>
        <w:spacing w:after="0" w:line="240" w:lineRule="auto"/>
        <w:ind w:left="708"/>
        <w:jc w:val="both"/>
        <w:rPr>
          <w:rFonts w:eastAsia="Times New Roman" w:cs="Times New Roman"/>
          <w:lang w:eastAsia="hu-HU" w:bidi="ar-SA"/>
        </w:rPr>
      </w:pPr>
    </w:p>
    <w:p w:rsidR="00026513" w:rsidRPr="00673CC6" w:rsidRDefault="00026513" w:rsidP="00026513">
      <w:pPr>
        <w:pStyle w:val="Nincstrkz"/>
        <w:spacing w:after="0" w:line="240" w:lineRule="auto"/>
        <w:jc w:val="both"/>
        <w:rPr>
          <w:rFonts w:cs="Times New Roman"/>
          <w:b/>
          <w:smallCaps/>
          <w:spacing w:val="-2"/>
          <w:lang w:eastAsia="en-US"/>
        </w:rPr>
      </w:pPr>
      <w:r w:rsidRPr="00673CC6">
        <w:rPr>
          <w:rFonts w:cs="Times New Roman"/>
          <w:b/>
          <w:smallCaps/>
          <w:spacing w:val="-2"/>
          <w:lang w:eastAsia="en-US"/>
        </w:rPr>
        <w:tab/>
        <w:t>12.2. Műszaki, illetve szakmai alkalmasság</w:t>
      </w:r>
    </w:p>
    <w:p w:rsidR="00DA1B84" w:rsidRDefault="00347D94" w:rsidP="00E252BE">
      <w:pPr>
        <w:pStyle w:val="Nincstrkz"/>
        <w:spacing w:after="0" w:line="240" w:lineRule="auto"/>
        <w:ind w:left="708"/>
        <w:jc w:val="both"/>
        <w:rPr>
          <w:rFonts w:eastAsia="Times New Roman" w:cs="Times New Roman"/>
          <w:u w:val="single"/>
          <w:lang w:eastAsia="hu-HU" w:bidi="ar-SA"/>
        </w:rPr>
      </w:pPr>
      <w:r w:rsidRPr="00CA0D97">
        <w:rPr>
          <w:rFonts w:eastAsia="Times New Roman" w:cs="Times New Roman"/>
          <w:u w:val="single"/>
          <w:lang w:eastAsia="hu-HU" w:bidi="ar-SA"/>
        </w:rPr>
        <w:t xml:space="preserve">Az igazolási </w:t>
      </w:r>
      <w:proofErr w:type="gramStart"/>
      <w:r w:rsidRPr="00CA0D97">
        <w:rPr>
          <w:rFonts w:eastAsia="Times New Roman" w:cs="Times New Roman"/>
          <w:u w:val="single"/>
          <w:lang w:eastAsia="hu-HU" w:bidi="ar-SA"/>
        </w:rPr>
        <w:t>mód(</w:t>
      </w:r>
      <w:proofErr w:type="gramEnd"/>
      <w:r w:rsidRPr="00CA0D97">
        <w:rPr>
          <w:rFonts w:eastAsia="Times New Roman" w:cs="Times New Roman"/>
          <w:u w:val="single"/>
          <w:lang w:eastAsia="hu-HU" w:bidi="ar-SA"/>
        </w:rPr>
        <w:t>ok) felsorolása és rövid leírása:</w:t>
      </w:r>
      <w:r w:rsidR="00DA1B84">
        <w:rPr>
          <w:rFonts w:eastAsia="Times New Roman" w:cs="Times New Roman"/>
          <w:u w:val="single"/>
          <w:lang w:eastAsia="hu-HU" w:bidi="ar-SA"/>
        </w:rPr>
        <w:t xml:space="preserve"> </w:t>
      </w:r>
    </w:p>
    <w:p w:rsidR="00B55DA3" w:rsidRDefault="00B55DA3" w:rsidP="00E252BE">
      <w:pPr>
        <w:pStyle w:val="Nincstrkz"/>
        <w:spacing w:after="0" w:line="240" w:lineRule="auto"/>
        <w:ind w:left="708"/>
        <w:jc w:val="both"/>
      </w:pPr>
      <w:bookmarkStart w:id="8" w:name="_Hlk501353203"/>
      <w:r w:rsidRPr="0001617D">
        <w:t>Ajánlatevőnek a Kbt. 114. § (2) bekezdés alapján előzetesen egyszerű nyilatkozatot szükséges csatolnia az alkalmassági követelményeknek való megfelelőségről, Ajánlatkérő Kbt. 69. § (4) bekezdés szerinti felhívására pedig a 321/2015. (X.330.) Korm. rendelet 21. § (3) bekezdés i) pontja szerinti nyilatkozat csatolása szükséges.</w:t>
      </w:r>
      <w:bookmarkEnd w:id="8"/>
    </w:p>
    <w:p w:rsidR="00901ACA" w:rsidRDefault="00901ACA" w:rsidP="00E252BE">
      <w:pPr>
        <w:pStyle w:val="Nincstrkz"/>
        <w:spacing w:after="0" w:line="240" w:lineRule="auto"/>
        <w:ind w:left="708"/>
        <w:jc w:val="both"/>
      </w:pPr>
    </w:p>
    <w:p w:rsidR="00901ACA" w:rsidRPr="0001617D" w:rsidRDefault="00901ACA" w:rsidP="00E252BE">
      <w:pPr>
        <w:pStyle w:val="Nincstrkz"/>
        <w:spacing w:after="0" w:line="240" w:lineRule="auto"/>
        <w:ind w:left="708"/>
        <w:jc w:val="both"/>
      </w:pPr>
      <w:r w:rsidRPr="00EC56D9">
        <w:t>A közös ajánlattevők együttesen is megfelelhetnek a Kbt. 65. § (6) bekezdésében foglaltaknak megfelelő</w:t>
      </w:r>
      <w:r w:rsidRPr="00D00674">
        <w:t>en.</w:t>
      </w:r>
    </w:p>
    <w:p w:rsidR="00DA1B84" w:rsidRDefault="00DA1B84" w:rsidP="00347D94">
      <w:pPr>
        <w:pStyle w:val="Nincstrkz"/>
        <w:spacing w:after="0" w:line="240" w:lineRule="auto"/>
        <w:ind w:left="708"/>
        <w:jc w:val="both"/>
        <w:rPr>
          <w:rFonts w:eastAsia="Times New Roman" w:cs="Times New Roman"/>
          <w:lang w:eastAsia="hu-HU" w:bidi="ar-SA"/>
        </w:rPr>
      </w:pPr>
    </w:p>
    <w:p w:rsidR="00347D94" w:rsidRDefault="00DA6F63" w:rsidP="00347D94">
      <w:pPr>
        <w:pStyle w:val="Nincstrkz"/>
        <w:spacing w:after="0" w:line="240" w:lineRule="auto"/>
        <w:ind w:left="708"/>
        <w:jc w:val="both"/>
      </w:pPr>
      <w:r w:rsidRPr="0001617D">
        <w:rPr>
          <w:rFonts w:eastAsia="Times New Roman" w:cs="Times New Roman"/>
          <w:b/>
          <w:lang w:eastAsia="hu-HU" w:bidi="ar-SA"/>
        </w:rPr>
        <w:t>M.1.</w:t>
      </w:r>
      <w:r w:rsidRPr="00CA0D97">
        <w:rPr>
          <w:rFonts w:eastAsia="Times New Roman" w:cs="Times New Roman"/>
          <w:lang w:eastAsia="hu-HU" w:bidi="ar-SA"/>
        </w:rPr>
        <w:t xml:space="preserve"> </w:t>
      </w:r>
      <w:r w:rsidR="00347D94" w:rsidRPr="00CA0D97">
        <w:rPr>
          <w:rFonts w:eastAsia="Times New Roman" w:cs="Times New Roman"/>
          <w:lang w:eastAsia="hu-HU" w:bidi="ar-SA"/>
        </w:rPr>
        <w:t xml:space="preserve">Ajánlattevő ismertesse </w:t>
      </w:r>
      <w:r w:rsidRPr="00CA0D97">
        <w:rPr>
          <w:rFonts w:eastAsia="Times New Roman" w:cs="Times New Roman"/>
          <w:lang w:eastAsia="hu-HU" w:bidi="ar-SA"/>
        </w:rPr>
        <w:t xml:space="preserve">annak </w:t>
      </w:r>
      <w:r w:rsidR="00347D94" w:rsidRPr="00DC04BB">
        <w:t>a gépjármű</w:t>
      </w:r>
      <w:r w:rsidRPr="00DC04BB">
        <w:t>nek a műszaki felszereltségének a</w:t>
      </w:r>
      <w:r w:rsidR="00347D94" w:rsidRPr="00DC04BB">
        <w:t xml:space="preserve"> leírását, amely a t</w:t>
      </w:r>
      <w:r w:rsidRPr="00DC04BB">
        <w:t xml:space="preserve">eljesítéshez rendelkezésre </w:t>
      </w:r>
      <w:r w:rsidR="00AD4BEA" w:rsidRPr="00EF6631">
        <w:t>áll.</w:t>
      </w:r>
    </w:p>
    <w:p w:rsidR="005410F2" w:rsidRDefault="005410F2" w:rsidP="00347D94">
      <w:pPr>
        <w:pStyle w:val="Nincstrkz"/>
        <w:spacing w:after="0" w:line="240" w:lineRule="auto"/>
        <w:ind w:left="708"/>
        <w:jc w:val="both"/>
      </w:pPr>
    </w:p>
    <w:p w:rsidR="00DA6F63" w:rsidRPr="00CA0D97" w:rsidRDefault="00DA6F63" w:rsidP="00AD4BEA">
      <w:pPr>
        <w:pStyle w:val="Nincstrkz"/>
        <w:spacing w:after="0" w:line="240" w:lineRule="auto"/>
        <w:ind w:left="708"/>
        <w:jc w:val="both"/>
        <w:rPr>
          <w:rFonts w:eastAsia="Times New Roman" w:cs="Times New Roman"/>
          <w:lang w:eastAsia="hu-HU" w:bidi="ar-SA"/>
        </w:rPr>
      </w:pPr>
      <w:r w:rsidRPr="00CA0D97">
        <w:rPr>
          <w:rFonts w:eastAsia="Times New Roman" w:cs="Times New Roman"/>
          <w:lang w:eastAsia="hu-HU" w:bidi="ar-SA"/>
        </w:rPr>
        <w:tab/>
      </w:r>
      <w:r w:rsidR="00347D94" w:rsidRPr="00CA0D97">
        <w:rPr>
          <w:rFonts w:eastAsia="Times New Roman" w:cs="Times New Roman"/>
          <w:lang w:eastAsia="hu-HU" w:bidi="ar-SA"/>
        </w:rPr>
        <w:t xml:space="preserve">A Kbt. 47. § (2) bekezdése alapján a </w:t>
      </w:r>
      <w:proofErr w:type="gramStart"/>
      <w:r w:rsidR="00347D94" w:rsidRPr="00CA0D97">
        <w:rPr>
          <w:rFonts w:eastAsia="Times New Roman" w:cs="Times New Roman"/>
          <w:lang w:eastAsia="hu-HU" w:bidi="ar-SA"/>
        </w:rPr>
        <w:t>dokumentum</w:t>
      </w:r>
      <w:proofErr w:type="gramEnd"/>
      <w:r w:rsidR="00347D94" w:rsidRPr="00CA0D97">
        <w:rPr>
          <w:rFonts w:eastAsia="Times New Roman" w:cs="Times New Roman"/>
          <w:lang w:eastAsia="hu-HU" w:bidi="ar-SA"/>
        </w:rPr>
        <w:t>(ok) egyszerű másolatban is benyújthatók!</w:t>
      </w:r>
    </w:p>
    <w:p w:rsidR="0023185C" w:rsidRPr="00DC04BB" w:rsidRDefault="00DA6F63" w:rsidP="00CF3872">
      <w:pPr>
        <w:pStyle w:val="Nincstrkz"/>
        <w:spacing w:after="0" w:line="240" w:lineRule="auto"/>
        <w:ind w:left="708"/>
        <w:jc w:val="both"/>
        <w:rPr>
          <w:u w:val="single"/>
        </w:rPr>
      </w:pPr>
      <w:r w:rsidRPr="00DC04BB">
        <w:rPr>
          <w:u w:val="single"/>
        </w:rPr>
        <w:tab/>
      </w:r>
    </w:p>
    <w:p w:rsidR="00CF3872" w:rsidRPr="00DC04BB" w:rsidRDefault="00CF3872" w:rsidP="00CF3872">
      <w:pPr>
        <w:pStyle w:val="Nincstrkz"/>
        <w:spacing w:after="0" w:line="240" w:lineRule="auto"/>
        <w:ind w:left="708"/>
        <w:jc w:val="both"/>
        <w:rPr>
          <w:u w:val="single"/>
        </w:rPr>
      </w:pPr>
      <w:r w:rsidRPr="00DC04BB">
        <w:rPr>
          <w:u w:val="single"/>
        </w:rPr>
        <w:t xml:space="preserve">Alkalmassági </w:t>
      </w:r>
      <w:proofErr w:type="gramStart"/>
      <w:r w:rsidRPr="00DC04BB">
        <w:rPr>
          <w:u w:val="single"/>
        </w:rPr>
        <w:t>minimumkövetelmény(</w:t>
      </w:r>
      <w:proofErr w:type="spellStart"/>
      <w:proofErr w:type="gramEnd"/>
      <w:r w:rsidRPr="00DC04BB">
        <w:rPr>
          <w:u w:val="single"/>
        </w:rPr>
        <w:t>ek</w:t>
      </w:r>
      <w:proofErr w:type="spellEnd"/>
      <w:r w:rsidRPr="00DC04BB">
        <w:rPr>
          <w:u w:val="single"/>
        </w:rPr>
        <w:t>):</w:t>
      </w:r>
    </w:p>
    <w:p w:rsidR="0023185C" w:rsidRPr="003A6BDD" w:rsidRDefault="0023185C" w:rsidP="0023185C">
      <w:pPr>
        <w:pStyle w:val="Nincstrkz"/>
        <w:spacing w:after="0" w:line="240" w:lineRule="auto"/>
        <w:ind w:left="708"/>
        <w:jc w:val="both"/>
      </w:pPr>
      <w:r w:rsidRPr="0001617D">
        <w:rPr>
          <w:b/>
        </w:rPr>
        <w:t>M.1.</w:t>
      </w:r>
      <w:r w:rsidRPr="00EF6631">
        <w:t xml:space="preserve"> Alkalmatlan az Ajánlattevő, ha a teljesítéshez rendelkezésre álló </w:t>
      </w:r>
      <w:proofErr w:type="spellStart"/>
      <w:r w:rsidRPr="00EF6631">
        <w:t>gépjárműve</w:t>
      </w:r>
      <w:proofErr w:type="spellEnd"/>
      <w:r w:rsidRPr="00EF6631">
        <w:t xml:space="preserve"> nem </w:t>
      </w:r>
      <w:r w:rsidR="00DA1B84">
        <w:rPr>
          <w:rFonts w:cs="Times New Roman"/>
        </w:rPr>
        <w:t xml:space="preserve">felel </w:t>
      </w:r>
      <w:r w:rsidR="00DA1B84" w:rsidRPr="003B68D6">
        <w:rPr>
          <w:rFonts w:cs="Times New Roman"/>
        </w:rPr>
        <w:t xml:space="preserve">meg a </w:t>
      </w:r>
      <w:r w:rsidR="00DA1B84" w:rsidRPr="00884122">
        <w:rPr>
          <w:rFonts w:eastAsia="Arial Unicode MS" w:cs="Times New Roman"/>
          <w:lang w:eastAsia="hu-HU"/>
        </w:rPr>
        <w:t xml:space="preserve">műszaki és szakmai </w:t>
      </w:r>
      <w:proofErr w:type="spellStart"/>
      <w:r w:rsidR="00DA1B84" w:rsidRPr="00884122">
        <w:rPr>
          <w:rFonts w:eastAsia="Arial Unicode MS" w:cs="Times New Roman"/>
          <w:lang w:eastAsia="hu-HU"/>
        </w:rPr>
        <w:t>alkalmasságra</w:t>
      </w:r>
      <w:proofErr w:type="spellEnd"/>
      <w:r w:rsidR="00DA1B84" w:rsidRPr="00884122">
        <w:rPr>
          <w:rFonts w:eastAsia="Arial Unicode MS" w:cs="Times New Roman"/>
          <w:lang w:eastAsia="hu-HU"/>
        </w:rPr>
        <w:t xml:space="preserve"> vonatkozó alkalmassági minimumkövetelményeknek </w:t>
      </w:r>
      <w:r w:rsidR="00DA1B84" w:rsidRPr="003B68D6">
        <w:rPr>
          <w:rFonts w:cs="Times New Roman"/>
        </w:rPr>
        <w:t>a műszaki felszereltség vonatkoz</w:t>
      </w:r>
      <w:r w:rsidR="00DA1B84" w:rsidRPr="00694E95">
        <w:rPr>
          <w:rFonts w:cs="Times New Roman"/>
        </w:rPr>
        <w:t>ásában</w:t>
      </w:r>
      <w:r w:rsidR="00DA1B84">
        <w:rPr>
          <w:rFonts w:cs="Times New Roman"/>
        </w:rPr>
        <w:t>.</w:t>
      </w:r>
      <w:r w:rsidR="00DA1B84" w:rsidRPr="00694E95" w:rsidDel="003B68D6">
        <w:rPr>
          <w:rFonts w:cs="Times New Roman"/>
        </w:rPr>
        <w:t xml:space="preserve"> </w:t>
      </w:r>
    </w:p>
    <w:p w:rsidR="00EF3DC8" w:rsidRPr="003A6BDD" w:rsidRDefault="00EF3DC8" w:rsidP="00EF3DC8">
      <w:pPr>
        <w:pStyle w:val="Nincstrkz"/>
        <w:spacing w:after="0" w:line="240" w:lineRule="auto"/>
        <w:ind w:left="708"/>
        <w:jc w:val="both"/>
      </w:pPr>
    </w:p>
    <w:p w:rsidR="00EF3DC8" w:rsidRPr="00E252BE" w:rsidRDefault="00EF3DC8" w:rsidP="00EF3DC8">
      <w:pPr>
        <w:pStyle w:val="Nincstrkz"/>
        <w:spacing w:after="0" w:line="240" w:lineRule="auto"/>
        <w:ind w:left="708"/>
        <w:jc w:val="both"/>
      </w:pPr>
      <w:r w:rsidRPr="00E252BE">
        <w:t xml:space="preserve">Ajánlatkérő megadja, hogy az előírt minimumkövetelményeknek való megfelelés igazolása részenként egy autóbusz bemutatásával lehetséges. </w:t>
      </w:r>
      <w:r w:rsidR="00695121" w:rsidRPr="003B68D6">
        <w:rPr>
          <w:rFonts w:cs="Times New Roman"/>
        </w:rPr>
        <w:t>Ajánlatkérő Kbt. 69. § (4) bekezdés szerinti felhívására a 321/2015. (X.30.) Korm. rendelet 21. § (3) bekezdés a) pontja alapján be kell nyújtaniuk ajánlattevőknek az ajánlattevői nyilatkozatot a műsza</w:t>
      </w:r>
      <w:r w:rsidR="00695121" w:rsidRPr="00694E95">
        <w:rPr>
          <w:rFonts w:cs="Times New Roman"/>
        </w:rPr>
        <w:t>ki felszereltségről</w:t>
      </w:r>
      <w:r w:rsidR="00695121">
        <w:rPr>
          <w:rFonts w:cs="Times New Roman"/>
        </w:rPr>
        <w:t>.</w:t>
      </w:r>
    </w:p>
    <w:p w:rsidR="00CF3872" w:rsidRDefault="00695121" w:rsidP="0023185C">
      <w:pPr>
        <w:pStyle w:val="Nincstrkz"/>
        <w:spacing w:after="0" w:line="240" w:lineRule="auto"/>
        <w:ind w:left="708"/>
        <w:jc w:val="both"/>
        <w:rPr>
          <w:rFonts w:cs="Times New Roman"/>
        </w:rPr>
      </w:pPr>
      <w:r w:rsidRPr="00694E95">
        <w:rPr>
          <w:rFonts w:cs="Times New Roman"/>
        </w:rPr>
        <w:t>Ajánlatkérő által</w:t>
      </w:r>
      <w:r w:rsidRPr="002D0056">
        <w:rPr>
          <w:rFonts w:cs="Times New Roman"/>
        </w:rPr>
        <w:t xml:space="preserve"> előírt </w:t>
      </w:r>
      <w:r w:rsidRPr="00884122">
        <w:rPr>
          <w:rFonts w:eastAsia="Arial Unicode MS" w:cs="Times New Roman"/>
          <w:lang w:eastAsia="hu-HU"/>
        </w:rPr>
        <w:t xml:space="preserve">műszaki és szakmai </w:t>
      </w:r>
      <w:proofErr w:type="spellStart"/>
      <w:r w:rsidRPr="00884122">
        <w:rPr>
          <w:rFonts w:eastAsia="Arial Unicode MS" w:cs="Times New Roman"/>
          <w:lang w:eastAsia="hu-HU"/>
        </w:rPr>
        <w:t>alkalmasságra</w:t>
      </w:r>
      <w:proofErr w:type="spellEnd"/>
      <w:r w:rsidRPr="00884122">
        <w:rPr>
          <w:rFonts w:eastAsia="Arial Unicode MS" w:cs="Times New Roman"/>
          <w:lang w:eastAsia="hu-HU"/>
        </w:rPr>
        <w:t xml:space="preserve"> vonatkozó alkalmassági minimumkövetelmény</w:t>
      </w:r>
      <w:r w:rsidRPr="003B68D6">
        <w:rPr>
          <w:rFonts w:eastAsia="Arial Unicode MS" w:cs="Times New Roman"/>
          <w:lang w:eastAsia="hu-HU"/>
        </w:rPr>
        <w:t>ek</w:t>
      </w:r>
      <w:r w:rsidRPr="003B68D6">
        <w:rPr>
          <w:rFonts w:cs="Times New Roman"/>
        </w:rPr>
        <w:t xml:space="preserve"> a műszaki felszereltség vo</w:t>
      </w:r>
      <w:r w:rsidRPr="00694E95">
        <w:rPr>
          <w:rFonts w:cs="Times New Roman"/>
        </w:rPr>
        <w:t>natkozásá</w:t>
      </w:r>
      <w:r w:rsidRPr="002D0056">
        <w:rPr>
          <w:rFonts w:cs="Times New Roman"/>
        </w:rPr>
        <w:t>ban</w:t>
      </w:r>
      <w:r>
        <w:rPr>
          <w:rFonts w:cs="Times New Roman"/>
        </w:rPr>
        <w:t xml:space="preserve"> az alábbiak</w:t>
      </w:r>
      <w:r w:rsidRPr="002D0056">
        <w:rPr>
          <w:rFonts w:cs="Times New Roman"/>
        </w:rPr>
        <w:t>:</w:t>
      </w:r>
    </w:p>
    <w:p w:rsidR="00695121" w:rsidRPr="00CA0D97" w:rsidRDefault="00695121" w:rsidP="0023185C">
      <w:pPr>
        <w:pStyle w:val="Nincstrkz"/>
        <w:spacing w:after="0" w:line="240" w:lineRule="auto"/>
        <w:ind w:left="708"/>
        <w:jc w:val="both"/>
      </w:pPr>
    </w:p>
    <w:p w:rsidR="00EF3DC8" w:rsidRDefault="00EF3DC8" w:rsidP="0001617D">
      <w:pPr>
        <w:numPr>
          <w:ilvl w:val="0"/>
          <w:numId w:val="41"/>
        </w:numPr>
        <w:spacing w:after="0" w:line="240" w:lineRule="auto"/>
        <w:jc w:val="both"/>
        <w:rPr>
          <w:rFonts w:ascii="Times New Roman" w:eastAsia="SimSun" w:hAnsi="Times New Roman" w:cs="Mangal"/>
          <w:sz w:val="24"/>
          <w:szCs w:val="24"/>
          <w:lang w:eastAsia="zh-CN" w:bidi="hi-IN"/>
        </w:rPr>
      </w:pPr>
      <w:r w:rsidRPr="00CA0D97">
        <w:rPr>
          <w:rFonts w:ascii="Times New Roman" w:hAnsi="Times New Roman"/>
          <w:sz w:val="24"/>
          <w:szCs w:val="24"/>
        </w:rPr>
        <w:t xml:space="preserve">rész: 15 fő szállítására alkalmas autóbusz, </w:t>
      </w:r>
      <w:r w:rsidRPr="00E252BE">
        <w:rPr>
          <w:rFonts w:ascii="Times New Roman" w:eastAsia="SimSun" w:hAnsi="Times New Roman" w:cs="Mangal"/>
          <w:sz w:val="24"/>
          <w:szCs w:val="24"/>
          <w:lang w:eastAsia="zh-CN" w:bidi="hi-IN"/>
        </w:rPr>
        <w:t xml:space="preserve">amely </w:t>
      </w:r>
      <w:r w:rsidRPr="00E252BE">
        <w:rPr>
          <w:rFonts w:ascii="Times New Roman" w:hAnsi="Times New Roman"/>
          <w:sz w:val="24"/>
          <w:szCs w:val="24"/>
        </w:rPr>
        <w:t xml:space="preserve">alkalmas legalább 15 fő </w:t>
      </w:r>
      <w:r w:rsidRPr="0001617D">
        <w:rPr>
          <w:rFonts w:ascii="Times New Roman" w:eastAsia="SimSun" w:hAnsi="Times New Roman"/>
          <w:sz w:val="24"/>
          <w:szCs w:val="24"/>
          <w:lang w:eastAsia="zh-CN" w:bidi="hi-IN"/>
        </w:rPr>
        <w:t>szállítására</w:t>
      </w:r>
      <w:r w:rsidRPr="00E252BE">
        <w:rPr>
          <w:rFonts w:ascii="Times New Roman" w:hAnsi="Times New Roman"/>
          <w:sz w:val="24"/>
          <w:szCs w:val="24"/>
        </w:rPr>
        <w:t xml:space="preserve">,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fűthető és hűthető</w:t>
      </w:r>
      <w:r w:rsidRPr="00E252BE">
        <w:rPr>
          <w:rFonts w:ascii="Times New Roman" w:eastAsia="SimSun" w:hAnsi="Times New Roman" w:cs="Mangal"/>
          <w:sz w:val="24"/>
          <w:szCs w:val="24"/>
          <w:lang w:eastAsia="zh-CN" w:bidi="hi-IN"/>
        </w:rPr>
        <w:t xml:space="preserve"> </w:t>
      </w:r>
    </w:p>
    <w:p w:rsidR="00695121" w:rsidRPr="00E252BE" w:rsidRDefault="00695121" w:rsidP="0001617D">
      <w:pPr>
        <w:spacing w:after="0" w:line="240" w:lineRule="auto"/>
        <w:ind w:left="1068"/>
        <w:jc w:val="both"/>
        <w:rPr>
          <w:rFonts w:ascii="Times New Roman" w:eastAsia="SimSun" w:hAnsi="Times New Roman" w:cs="Mangal"/>
          <w:sz w:val="24"/>
          <w:szCs w:val="24"/>
          <w:lang w:eastAsia="zh-CN" w:bidi="hi-IN"/>
        </w:rPr>
      </w:pPr>
    </w:p>
    <w:p w:rsidR="00EF3DC8" w:rsidRDefault="00EF3DC8" w:rsidP="0001617D">
      <w:pPr>
        <w:numPr>
          <w:ilvl w:val="0"/>
          <w:numId w:val="41"/>
        </w:numPr>
        <w:spacing w:after="0" w:line="240" w:lineRule="auto"/>
        <w:jc w:val="both"/>
        <w:rPr>
          <w:rFonts w:ascii="Times New Roman" w:eastAsia="SimSun" w:hAnsi="Times New Roman" w:cs="Mangal"/>
          <w:sz w:val="24"/>
          <w:szCs w:val="24"/>
          <w:lang w:eastAsia="zh-CN" w:bidi="hi-IN"/>
        </w:rPr>
      </w:pPr>
      <w:r w:rsidRPr="0001617D">
        <w:rPr>
          <w:rFonts w:ascii="Times New Roman" w:eastAsia="SimSun" w:hAnsi="Times New Roman"/>
          <w:sz w:val="24"/>
          <w:szCs w:val="24"/>
          <w:lang w:eastAsia="zh-CN" w:bidi="hi-IN"/>
        </w:rPr>
        <w:t>rész</w:t>
      </w:r>
      <w:r w:rsidRPr="00CA0D97">
        <w:rPr>
          <w:rFonts w:ascii="Times New Roman" w:hAnsi="Times New Roman"/>
          <w:sz w:val="24"/>
          <w:szCs w:val="24"/>
        </w:rPr>
        <w:t xml:space="preserve">: 18 fő szállítására alkalmas </w:t>
      </w:r>
      <w:r w:rsidR="00DC04BB">
        <w:rPr>
          <w:rFonts w:ascii="Times New Roman" w:hAnsi="Times New Roman"/>
          <w:sz w:val="24"/>
          <w:szCs w:val="24"/>
        </w:rPr>
        <w:t>autó</w:t>
      </w:r>
      <w:r w:rsidRPr="00CA0D97">
        <w:rPr>
          <w:rFonts w:ascii="Times New Roman" w:hAnsi="Times New Roman"/>
          <w:sz w:val="24"/>
          <w:szCs w:val="24"/>
        </w:rPr>
        <w:t xml:space="preserve">busz, </w:t>
      </w:r>
      <w:r w:rsidRPr="00E252BE">
        <w:rPr>
          <w:rFonts w:ascii="Times New Roman" w:eastAsia="SimSun" w:hAnsi="Times New Roman" w:cs="Mangal"/>
          <w:sz w:val="24"/>
          <w:szCs w:val="24"/>
          <w:lang w:eastAsia="zh-CN" w:bidi="hi-IN"/>
        </w:rPr>
        <w:t>amely alkalmas</w:t>
      </w:r>
      <w:r w:rsidRPr="00E252BE">
        <w:rPr>
          <w:rFonts w:ascii="Times New Roman" w:hAnsi="Times New Roman"/>
          <w:sz w:val="24"/>
          <w:szCs w:val="24"/>
        </w:rPr>
        <w:t xml:space="preserve"> legalább 18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fűthető és hűthető</w:t>
      </w:r>
      <w:r w:rsidRPr="00E252BE">
        <w:rPr>
          <w:rFonts w:ascii="Times New Roman" w:eastAsia="SimSun" w:hAnsi="Times New Roman" w:cs="Mangal"/>
          <w:sz w:val="24"/>
          <w:szCs w:val="24"/>
          <w:lang w:eastAsia="zh-CN" w:bidi="hi-IN"/>
        </w:rPr>
        <w:t xml:space="preserve"> </w:t>
      </w:r>
    </w:p>
    <w:p w:rsidR="00695121" w:rsidRPr="00E252BE" w:rsidRDefault="00695121" w:rsidP="0001617D">
      <w:pPr>
        <w:spacing w:after="0" w:line="240" w:lineRule="auto"/>
        <w:ind w:left="1068"/>
        <w:jc w:val="both"/>
        <w:rPr>
          <w:rFonts w:ascii="Times New Roman" w:eastAsia="SimSun" w:hAnsi="Times New Roman" w:cs="Mangal"/>
          <w:sz w:val="24"/>
          <w:szCs w:val="24"/>
          <w:lang w:eastAsia="zh-CN" w:bidi="hi-IN"/>
        </w:rPr>
      </w:pPr>
    </w:p>
    <w:p w:rsidR="00EF3DC8" w:rsidRDefault="00EF3DC8" w:rsidP="0001617D">
      <w:pPr>
        <w:numPr>
          <w:ilvl w:val="0"/>
          <w:numId w:val="41"/>
        </w:numPr>
        <w:spacing w:after="0" w:line="240" w:lineRule="auto"/>
        <w:jc w:val="both"/>
        <w:rPr>
          <w:rFonts w:ascii="Times New Roman" w:hAnsi="Times New Roman"/>
          <w:iCs/>
          <w:sz w:val="24"/>
          <w:szCs w:val="24"/>
        </w:rPr>
      </w:pPr>
      <w:r w:rsidRPr="00CA0D97">
        <w:rPr>
          <w:rFonts w:ascii="Times New Roman" w:hAnsi="Times New Roman"/>
          <w:sz w:val="24"/>
          <w:szCs w:val="24"/>
        </w:rPr>
        <w:t xml:space="preserve">rész: </w:t>
      </w:r>
      <w:r w:rsidRPr="0001617D">
        <w:rPr>
          <w:rFonts w:ascii="Times New Roman" w:eastAsia="SimSun" w:hAnsi="Times New Roman"/>
          <w:sz w:val="24"/>
          <w:szCs w:val="24"/>
          <w:lang w:eastAsia="zh-CN" w:bidi="hi-IN"/>
        </w:rPr>
        <w:t>21</w:t>
      </w:r>
      <w:r w:rsidRPr="00CA0D97">
        <w:rPr>
          <w:rFonts w:ascii="Times New Roman" w:hAnsi="Times New Roman"/>
          <w:sz w:val="24"/>
          <w:szCs w:val="24"/>
        </w:rPr>
        <w:t xml:space="preserve"> fő szállítására alkalmas </w:t>
      </w:r>
      <w:proofErr w:type="spellStart"/>
      <w:r w:rsidRPr="00CA0D97">
        <w:rPr>
          <w:rFonts w:ascii="Times New Roman" w:hAnsi="Times New Roman"/>
          <w:sz w:val="24"/>
          <w:szCs w:val="24"/>
        </w:rPr>
        <w:t>autóbusz+utánfutó</w:t>
      </w:r>
      <w:proofErr w:type="spellEnd"/>
      <w:r w:rsidRPr="00CA0D97">
        <w:rPr>
          <w:rFonts w:ascii="Times New Roman" w:hAnsi="Times New Roman"/>
          <w:sz w:val="24"/>
          <w:szCs w:val="24"/>
        </w:rPr>
        <w:t xml:space="preserve">, </w:t>
      </w:r>
      <w:r w:rsidRPr="00E252BE">
        <w:rPr>
          <w:rFonts w:ascii="Times New Roman" w:eastAsia="SimSun" w:hAnsi="Times New Roman" w:cs="Mangal"/>
          <w:sz w:val="24"/>
          <w:szCs w:val="24"/>
          <w:lang w:eastAsia="zh-CN" w:bidi="hi-IN"/>
        </w:rPr>
        <w:t xml:space="preserve">amely </w:t>
      </w:r>
      <w:r w:rsidRPr="00E252BE">
        <w:rPr>
          <w:rFonts w:ascii="Times New Roman" w:hAnsi="Times New Roman"/>
          <w:sz w:val="24"/>
          <w:szCs w:val="24"/>
        </w:rPr>
        <w:t xml:space="preserve">alkalmas legalább 21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fűthető és hűthető</w:t>
      </w:r>
      <w:r w:rsidRPr="00E252BE">
        <w:rPr>
          <w:rFonts w:ascii="Times New Roman" w:eastAsia="SimSun" w:hAnsi="Times New Roman" w:cs="Mangal"/>
          <w:sz w:val="24"/>
          <w:szCs w:val="24"/>
          <w:lang w:eastAsia="zh-CN" w:bidi="hi-IN"/>
        </w:rPr>
        <w:t xml:space="preserve">, továbbá </w:t>
      </w:r>
      <w:r w:rsidRPr="00E252BE">
        <w:rPr>
          <w:rFonts w:ascii="Times New Roman" w:hAnsi="Times New Roman"/>
          <w:iCs/>
          <w:sz w:val="24"/>
          <w:szCs w:val="24"/>
        </w:rPr>
        <w:t xml:space="preserve">zárható, </w:t>
      </w:r>
      <w:proofErr w:type="spellStart"/>
      <w:r w:rsidRPr="00E252BE">
        <w:rPr>
          <w:rFonts w:ascii="Times New Roman" w:hAnsi="Times New Roman"/>
          <w:iCs/>
          <w:sz w:val="24"/>
          <w:szCs w:val="24"/>
        </w:rPr>
        <w:t>keménytetős</w:t>
      </w:r>
      <w:proofErr w:type="spellEnd"/>
      <w:r w:rsidRPr="00E252BE">
        <w:rPr>
          <w:rFonts w:ascii="Times New Roman" w:hAnsi="Times New Roman"/>
          <w:iCs/>
          <w:sz w:val="24"/>
          <w:szCs w:val="24"/>
        </w:rPr>
        <w:t xml:space="preserve"> érvényes műszaki vizsgával rendelkező utánfutó szükséges </w:t>
      </w:r>
    </w:p>
    <w:p w:rsidR="00695121" w:rsidRPr="00E252BE" w:rsidRDefault="00695121" w:rsidP="0001617D">
      <w:pPr>
        <w:spacing w:after="0" w:line="240" w:lineRule="auto"/>
        <w:ind w:left="1068"/>
        <w:jc w:val="both"/>
        <w:rPr>
          <w:rFonts w:ascii="Times New Roman" w:eastAsia="SimSun" w:hAnsi="Times New Roman" w:cs="Mangal"/>
          <w:sz w:val="24"/>
          <w:szCs w:val="24"/>
          <w:lang w:eastAsia="zh-CN" w:bidi="hi-IN"/>
        </w:rPr>
      </w:pPr>
    </w:p>
    <w:p w:rsidR="00EF3DC8" w:rsidRPr="00E252BE" w:rsidRDefault="00EF3DC8" w:rsidP="0001617D">
      <w:pPr>
        <w:spacing w:after="0" w:line="240" w:lineRule="auto"/>
        <w:ind w:left="1428" w:hanging="360"/>
        <w:jc w:val="both"/>
        <w:rPr>
          <w:rFonts w:ascii="Times New Roman" w:hAnsi="Times New Roman"/>
          <w:iCs/>
          <w:sz w:val="24"/>
          <w:szCs w:val="24"/>
        </w:rPr>
      </w:pPr>
      <w:r w:rsidRPr="00CA0D97">
        <w:rPr>
          <w:rFonts w:ascii="Times New Roman" w:hAnsi="Times New Roman"/>
          <w:sz w:val="24"/>
          <w:szCs w:val="24"/>
        </w:rPr>
        <w:lastRenderedPageBreak/>
        <w:t xml:space="preserve">4. rész: 47 </w:t>
      </w:r>
      <w:r w:rsidRPr="0001617D">
        <w:rPr>
          <w:rFonts w:ascii="Times New Roman" w:eastAsia="SimSun" w:hAnsi="Times New Roman"/>
          <w:sz w:val="24"/>
          <w:szCs w:val="24"/>
          <w:lang w:eastAsia="zh-CN" w:bidi="hi-IN"/>
        </w:rPr>
        <w:t>fő</w:t>
      </w:r>
      <w:r w:rsidRPr="00CA0D97">
        <w:rPr>
          <w:rFonts w:ascii="Times New Roman" w:hAnsi="Times New Roman"/>
          <w:sz w:val="24"/>
          <w:szCs w:val="24"/>
        </w:rPr>
        <w:t xml:space="preserve"> szállítására alkalmas autóbusz, </w:t>
      </w:r>
      <w:r w:rsidRPr="00E252BE">
        <w:rPr>
          <w:rFonts w:ascii="Times New Roman" w:eastAsia="SimSun" w:hAnsi="Times New Roman" w:cs="Mangal"/>
          <w:sz w:val="24"/>
          <w:szCs w:val="24"/>
          <w:lang w:eastAsia="zh-CN" w:bidi="hi-IN"/>
        </w:rPr>
        <w:t xml:space="preserve">amely </w:t>
      </w:r>
      <w:r w:rsidRPr="00E252BE">
        <w:rPr>
          <w:rFonts w:ascii="Times New Roman" w:hAnsi="Times New Roman"/>
          <w:sz w:val="24"/>
          <w:szCs w:val="24"/>
        </w:rPr>
        <w:t xml:space="preserve">alkalmas legalább 47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fűthető és hűthető, továbbá utas tájékoztató hangrendszerrel (mikrofon) rendelkezzen</w:t>
      </w:r>
      <w:r w:rsidRPr="00CA0D97">
        <w:rPr>
          <w:rFonts w:ascii="Times New Roman" w:hAnsi="Times New Roman"/>
          <w:sz w:val="24"/>
          <w:szCs w:val="24"/>
        </w:rPr>
        <w:t>, valamint</w:t>
      </w:r>
      <w:r w:rsidRPr="00E252BE">
        <w:rPr>
          <w:rFonts w:ascii="Times New Roman" w:hAnsi="Times New Roman"/>
          <w:iCs/>
          <w:sz w:val="24"/>
          <w:szCs w:val="24"/>
        </w:rPr>
        <w:t xml:space="preserve"> rendelkezik legalább kettő nyitható ajtó a gyors és biztonságos le- és felszálláshoz, a vészkijáratok a kapcsolódó jogszabálynak megfelelően kialakítva, azok </w:t>
      </w:r>
      <w:proofErr w:type="spellStart"/>
      <w:r w:rsidRPr="00E252BE">
        <w:rPr>
          <w:rFonts w:ascii="Times New Roman" w:hAnsi="Times New Roman"/>
          <w:iCs/>
          <w:sz w:val="24"/>
          <w:szCs w:val="24"/>
        </w:rPr>
        <w:t>nyithatósága</w:t>
      </w:r>
      <w:proofErr w:type="spellEnd"/>
      <w:r w:rsidRPr="00E252BE">
        <w:rPr>
          <w:rFonts w:ascii="Times New Roman" w:hAnsi="Times New Roman"/>
          <w:iCs/>
          <w:sz w:val="24"/>
          <w:szCs w:val="24"/>
        </w:rPr>
        <w:t xml:space="preserve"> biztosított. illetve legalább 2 méter hosszúságú oktatási segédeszközök, kézi szerszámok, stb. biztonságos szállítására alkalmas poggyásztere.</w:t>
      </w:r>
    </w:p>
    <w:p w:rsidR="00EF3DC8" w:rsidRPr="00CA0D97" w:rsidRDefault="00EF3DC8" w:rsidP="00EF3DC8">
      <w:pPr>
        <w:spacing w:after="0" w:line="240" w:lineRule="auto"/>
        <w:ind w:left="360"/>
        <w:jc w:val="both"/>
        <w:rPr>
          <w:rFonts w:ascii="Times New Roman" w:hAnsi="Times New Roman"/>
          <w:sz w:val="24"/>
          <w:szCs w:val="24"/>
        </w:rPr>
      </w:pPr>
    </w:p>
    <w:p w:rsidR="00EF3DC8" w:rsidRPr="00E252BE" w:rsidRDefault="00EF3DC8" w:rsidP="0001617D">
      <w:pPr>
        <w:spacing w:after="0" w:line="240" w:lineRule="auto"/>
        <w:ind w:left="1428" w:hanging="360"/>
        <w:jc w:val="both"/>
        <w:rPr>
          <w:rFonts w:ascii="Times New Roman" w:hAnsi="Times New Roman"/>
          <w:iCs/>
          <w:sz w:val="24"/>
          <w:szCs w:val="24"/>
        </w:rPr>
      </w:pPr>
      <w:r w:rsidRPr="00CA0D97">
        <w:rPr>
          <w:rFonts w:ascii="Times New Roman" w:hAnsi="Times New Roman"/>
          <w:sz w:val="24"/>
          <w:szCs w:val="24"/>
        </w:rPr>
        <w:t xml:space="preserve">5. rész: 49 fő </w:t>
      </w:r>
      <w:r w:rsidRPr="0001617D">
        <w:rPr>
          <w:rFonts w:ascii="Times New Roman" w:eastAsia="SimSun" w:hAnsi="Times New Roman"/>
          <w:sz w:val="24"/>
          <w:szCs w:val="24"/>
          <w:lang w:eastAsia="zh-CN" w:bidi="hi-IN"/>
        </w:rPr>
        <w:t>szállítására</w:t>
      </w:r>
      <w:r w:rsidRPr="00CA0D97">
        <w:rPr>
          <w:rFonts w:ascii="Times New Roman" w:hAnsi="Times New Roman"/>
          <w:sz w:val="24"/>
          <w:szCs w:val="24"/>
        </w:rPr>
        <w:t xml:space="preserve"> alkalmas autóbusz, </w:t>
      </w:r>
      <w:r w:rsidRPr="00E252BE">
        <w:rPr>
          <w:rFonts w:ascii="Times New Roman" w:eastAsia="SimSun" w:hAnsi="Times New Roman" w:cs="Mangal"/>
          <w:sz w:val="24"/>
          <w:szCs w:val="24"/>
          <w:lang w:eastAsia="zh-CN" w:bidi="hi-IN"/>
        </w:rPr>
        <w:t xml:space="preserve">amely </w:t>
      </w:r>
      <w:r w:rsidRPr="00E252BE">
        <w:rPr>
          <w:rFonts w:ascii="Times New Roman" w:hAnsi="Times New Roman"/>
          <w:sz w:val="24"/>
          <w:szCs w:val="24"/>
        </w:rPr>
        <w:t xml:space="preserve">alkalmas legalább 49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xml:space="preserve">, fűthető és hűthető, továbbá utas tájékoztató hangrendszerrel (mikrofon) rendelkezzen, </w:t>
      </w:r>
      <w:r w:rsidRPr="00CA0D97">
        <w:rPr>
          <w:rFonts w:ascii="Times New Roman" w:hAnsi="Times New Roman"/>
          <w:sz w:val="24"/>
          <w:szCs w:val="24"/>
        </w:rPr>
        <w:t>valamint</w:t>
      </w:r>
      <w:r w:rsidRPr="00E252BE">
        <w:rPr>
          <w:rFonts w:ascii="Times New Roman" w:hAnsi="Times New Roman"/>
          <w:iCs/>
          <w:sz w:val="24"/>
          <w:szCs w:val="24"/>
        </w:rPr>
        <w:t xml:space="preserve"> rendelkezik legalább kettő nyitható ajtó a gyors és biztonságos le- és felszálláshoz, a vészkijáratok a kapcsolódó jogszabálynak megfelelően kialakítva, azok </w:t>
      </w:r>
      <w:proofErr w:type="spellStart"/>
      <w:r w:rsidRPr="00E252BE">
        <w:rPr>
          <w:rFonts w:ascii="Times New Roman" w:hAnsi="Times New Roman"/>
          <w:iCs/>
          <w:sz w:val="24"/>
          <w:szCs w:val="24"/>
        </w:rPr>
        <w:t>nyithatósága</w:t>
      </w:r>
      <w:proofErr w:type="spellEnd"/>
      <w:r w:rsidRPr="00E252BE">
        <w:rPr>
          <w:rFonts w:ascii="Times New Roman" w:hAnsi="Times New Roman"/>
          <w:iCs/>
          <w:sz w:val="24"/>
          <w:szCs w:val="24"/>
        </w:rPr>
        <w:t xml:space="preserve"> biztosított. illetve legalább 2 méter hosszúságú oktatási segédeszközök, kézi szerszámok, stb. biztonságos szállítására alkalmas poggyásztere.</w:t>
      </w:r>
    </w:p>
    <w:p w:rsidR="00EF3DC8" w:rsidRPr="00CA0D97" w:rsidRDefault="00EF3DC8" w:rsidP="00EF3DC8">
      <w:pPr>
        <w:spacing w:after="0" w:line="240" w:lineRule="auto"/>
        <w:ind w:left="360"/>
        <w:jc w:val="both"/>
        <w:rPr>
          <w:rFonts w:ascii="Times New Roman" w:hAnsi="Times New Roman"/>
          <w:sz w:val="24"/>
          <w:szCs w:val="24"/>
        </w:rPr>
      </w:pPr>
    </w:p>
    <w:p w:rsidR="00EF3DC8" w:rsidRPr="00E252BE" w:rsidRDefault="00EF3DC8" w:rsidP="0001617D">
      <w:pPr>
        <w:spacing w:after="0" w:line="240" w:lineRule="auto"/>
        <w:ind w:left="1428" w:hanging="360"/>
        <w:jc w:val="both"/>
        <w:rPr>
          <w:rFonts w:ascii="Times New Roman" w:hAnsi="Times New Roman"/>
          <w:iCs/>
          <w:sz w:val="24"/>
          <w:szCs w:val="24"/>
        </w:rPr>
      </w:pPr>
      <w:r w:rsidRPr="00CA0D97">
        <w:rPr>
          <w:rFonts w:ascii="Times New Roman" w:hAnsi="Times New Roman"/>
          <w:sz w:val="24"/>
          <w:szCs w:val="24"/>
        </w:rPr>
        <w:t xml:space="preserve">6. rész: 50 fő szállítására alkalmas autóbusz, </w:t>
      </w:r>
      <w:r w:rsidRPr="00E252BE">
        <w:rPr>
          <w:rFonts w:ascii="Times New Roman" w:eastAsia="SimSun" w:hAnsi="Times New Roman" w:cs="Mangal"/>
          <w:sz w:val="24"/>
          <w:szCs w:val="24"/>
          <w:lang w:eastAsia="zh-CN" w:bidi="hi-IN"/>
        </w:rPr>
        <w:t xml:space="preserve">amely </w:t>
      </w:r>
      <w:r w:rsidRPr="00E252BE">
        <w:rPr>
          <w:rFonts w:ascii="Times New Roman" w:hAnsi="Times New Roman"/>
          <w:sz w:val="24"/>
          <w:szCs w:val="24"/>
        </w:rPr>
        <w:t xml:space="preserve">alkalmas legalább 50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xml:space="preserve">, fűthető és hűthető, továbbá utas tájékoztató hangrendszerrel (mikrofon) rendelkezzen, </w:t>
      </w:r>
      <w:r w:rsidRPr="00CA0D97">
        <w:rPr>
          <w:rFonts w:ascii="Times New Roman" w:hAnsi="Times New Roman"/>
          <w:sz w:val="24"/>
          <w:szCs w:val="24"/>
        </w:rPr>
        <w:t>valamint</w:t>
      </w:r>
      <w:r w:rsidRPr="00E252BE">
        <w:rPr>
          <w:rFonts w:ascii="Times New Roman" w:hAnsi="Times New Roman"/>
          <w:iCs/>
          <w:sz w:val="24"/>
          <w:szCs w:val="24"/>
        </w:rPr>
        <w:t xml:space="preserve"> </w:t>
      </w:r>
      <w:r w:rsidR="004679A2" w:rsidRPr="00E252BE">
        <w:rPr>
          <w:rFonts w:ascii="Times New Roman" w:hAnsi="Times New Roman"/>
          <w:iCs/>
          <w:sz w:val="24"/>
          <w:szCs w:val="24"/>
        </w:rPr>
        <w:t>rendelkezik</w:t>
      </w:r>
      <w:r w:rsidRPr="00E252BE">
        <w:rPr>
          <w:rFonts w:ascii="Times New Roman" w:hAnsi="Times New Roman"/>
          <w:iCs/>
          <w:sz w:val="24"/>
          <w:szCs w:val="24"/>
        </w:rPr>
        <w:t xml:space="preserve"> legalább kettő nyitható ajtó a gyors és biztonságos le- és felszálláshoz, legyenek a vészkijáratok a kapcsolódó jogszabálynak megfelelően kialakítva, azok </w:t>
      </w:r>
      <w:proofErr w:type="spellStart"/>
      <w:r w:rsidRPr="00E252BE">
        <w:rPr>
          <w:rFonts w:ascii="Times New Roman" w:hAnsi="Times New Roman"/>
          <w:iCs/>
          <w:sz w:val="24"/>
          <w:szCs w:val="24"/>
        </w:rPr>
        <w:t>nyithatósága</w:t>
      </w:r>
      <w:proofErr w:type="spellEnd"/>
      <w:r w:rsidRPr="00E252BE">
        <w:rPr>
          <w:rFonts w:ascii="Times New Roman" w:hAnsi="Times New Roman"/>
          <w:iCs/>
          <w:sz w:val="24"/>
          <w:szCs w:val="24"/>
        </w:rPr>
        <w:t xml:space="preserve"> biztosított. illetve legalább 2 méter hosszúságú oktatási segédeszközök, kézi szerszámok, stb. biztonságos szállítására alkalmas poggyásztere.</w:t>
      </w:r>
    </w:p>
    <w:p w:rsidR="00EF3DC8" w:rsidRPr="00CA0D97" w:rsidRDefault="00EF3DC8" w:rsidP="00EF3DC8">
      <w:pPr>
        <w:spacing w:after="0" w:line="240" w:lineRule="auto"/>
        <w:ind w:left="360"/>
        <w:jc w:val="both"/>
        <w:rPr>
          <w:rFonts w:ascii="Times New Roman" w:hAnsi="Times New Roman"/>
          <w:sz w:val="24"/>
          <w:szCs w:val="24"/>
        </w:rPr>
      </w:pPr>
    </w:p>
    <w:p w:rsidR="00EF3DC8" w:rsidRPr="00E252BE" w:rsidRDefault="00EF3DC8" w:rsidP="0001617D">
      <w:pPr>
        <w:spacing w:after="0" w:line="240" w:lineRule="auto"/>
        <w:ind w:left="1428" w:hanging="360"/>
        <w:jc w:val="both"/>
        <w:rPr>
          <w:rFonts w:ascii="Times New Roman" w:hAnsi="Times New Roman"/>
          <w:iCs/>
          <w:sz w:val="24"/>
          <w:szCs w:val="24"/>
        </w:rPr>
      </w:pPr>
      <w:r w:rsidRPr="00CA0D97">
        <w:rPr>
          <w:rFonts w:ascii="Times New Roman" w:hAnsi="Times New Roman"/>
          <w:sz w:val="24"/>
          <w:szCs w:val="24"/>
        </w:rPr>
        <w:t xml:space="preserve">7. rész: 53 fő </w:t>
      </w:r>
      <w:r w:rsidRPr="0001617D">
        <w:rPr>
          <w:rFonts w:ascii="Times New Roman" w:eastAsia="SimSun" w:hAnsi="Times New Roman"/>
          <w:sz w:val="24"/>
          <w:szCs w:val="24"/>
          <w:lang w:eastAsia="zh-CN" w:bidi="hi-IN"/>
        </w:rPr>
        <w:t>szállítására</w:t>
      </w:r>
      <w:r w:rsidRPr="00CA0D97">
        <w:rPr>
          <w:rFonts w:ascii="Times New Roman" w:hAnsi="Times New Roman"/>
          <w:sz w:val="24"/>
          <w:szCs w:val="24"/>
        </w:rPr>
        <w:t xml:space="preserve"> alkalmas autóbusz, </w:t>
      </w:r>
      <w:r w:rsidRPr="00E252BE">
        <w:rPr>
          <w:rFonts w:ascii="Times New Roman" w:eastAsia="SimSun" w:hAnsi="Times New Roman" w:cs="Mangal"/>
          <w:sz w:val="24"/>
          <w:szCs w:val="24"/>
          <w:lang w:eastAsia="zh-CN" w:bidi="hi-IN"/>
        </w:rPr>
        <w:t xml:space="preserve">amely </w:t>
      </w:r>
      <w:r w:rsidR="004679A2" w:rsidRPr="00E252BE">
        <w:rPr>
          <w:rFonts w:ascii="Times New Roman" w:hAnsi="Times New Roman"/>
          <w:sz w:val="24"/>
          <w:szCs w:val="24"/>
        </w:rPr>
        <w:t>alkalmas</w:t>
      </w:r>
      <w:r w:rsidRPr="00E252BE">
        <w:rPr>
          <w:rFonts w:ascii="Times New Roman" w:hAnsi="Times New Roman"/>
          <w:sz w:val="24"/>
          <w:szCs w:val="24"/>
        </w:rPr>
        <w:t xml:space="preserve"> legalább 15 fő szállítására</w:t>
      </w:r>
      <w:r w:rsidR="004679A2" w:rsidRPr="00E252BE">
        <w:rPr>
          <w:rFonts w:ascii="Times New Roman" w:hAnsi="Times New Roman"/>
          <w:sz w:val="24"/>
          <w:szCs w:val="24"/>
        </w:rPr>
        <w:t>,</w:t>
      </w:r>
      <w:r w:rsidRPr="00E252BE">
        <w:rPr>
          <w:rFonts w:ascii="Times New Roman" w:hAnsi="Times New Roman"/>
          <w:sz w:val="24"/>
          <w:szCs w:val="24"/>
        </w:rPr>
        <w:t xml:space="preserve">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xml:space="preserve">, fűthető és hűthető, továbbá utas tájékoztató hangrendszerrel (mikrofon) rendelkezzen, </w:t>
      </w:r>
      <w:r w:rsidRPr="00CA0D97">
        <w:rPr>
          <w:rFonts w:ascii="Times New Roman" w:hAnsi="Times New Roman"/>
          <w:sz w:val="24"/>
          <w:szCs w:val="24"/>
        </w:rPr>
        <w:t>valamint</w:t>
      </w:r>
      <w:r w:rsidRPr="00E252BE">
        <w:rPr>
          <w:rFonts w:ascii="Times New Roman" w:hAnsi="Times New Roman"/>
          <w:iCs/>
          <w:sz w:val="24"/>
          <w:szCs w:val="24"/>
        </w:rPr>
        <w:t xml:space="preserve"> </w:t>
      </w:r>
      <w:r w:rsidR="00367A4D" w:rsidRPr="00E252BE">
        <w:rPr>
          <w:rFonts w:ascii="Times New Roman" w:hAnsi="Times New Roman"/>
          <w:iCs/>
          <w:sz w:val="24"/>
          <w:szCs w:val="24"/>
        </w:rPr>
        <w:t>rendelkezzen</w:t>
      </w:r>
      <w:r w:rsidRPr="00E252BE">
        <w:rPr>
          <w:rFonts w:ascii="Times New Roman" w:hAnsi="Times New Roman"/>
          <w:iCs/>
          <w:sz w:val="24"/>
          <w:szCs w:val="24"/>
        </w:rPr>
        <w:t xml:space="preserve"> legalább kettő nyitható ajtó a gyors és biztonságos le- és felszálláshoz, legyenek a vészkijáratok a kapcsolódó jogszabálynak megfelelően kialakítva, azok </w:t>
      </w:r>
      <w:proofErr w:type="spellStart"/>
      <w:r w:rsidRPr="00E252BE">
        <w:rPr>
          <w:rFonts w:ascii="Times New Roman" w:hAnsi="Times New Roman"/>
          <w:iCs/>
          <w:sz w:val="24"/>
          <w:szCs w:val="24"/>
        </w:rPr>
        <w:t>nyithatósága</w:t>
      </w:r>
      <w:proofErr w:type="spellEnd"/>
      <w:r w:rsidRPr="00E252BE">
        <w:rPr>
          <w:rFonts w:ascii="Times New Roman" w:hAnsi="Times New Roman"/>
          <w:iCs/>
          <w:sz w:val="24"/>
          <w:szCs w:val="24"/>
        </w:rPr>
        <w:t xml:space="preserve"> biztosított. illetve legalább 2 méter hosszúságú oktatási segédeszközök, kézi szerszámok, stb. biztonságos szállítására alkalmas poggyásztere.</w:t>
      </w:r>
    </w:p>
    <w:p w:rsidR="00EF3DC8" w:rsidRPr="00CA0D97" w:rsidRDefault="00EF3DC8" w:rsidP="00EF3DC8">
      <w:pPr>
        <w:spacing w:after="0" w:line="240" w:lineRule="auto"/>
        <w:ind w:left="360"/>
        <w:jc w:val="both"/>
        <w:rPr>
          <w:rFonts w:ascii="Times New Roman" w:hAnsi="Times New Roman"/>
          <w:sz w:val="24"/>
          <w:szCs w:val="24"/>
        </w:rPr>
      </w:pPr>
    </w:p>
    <w:p w:rsidR="00EF3DC8" w:rsidRPr="00E252BE" w:rsidRDefault="00EF3DC8" w:rsidP="0001617D">
      <w:pPr>
        <w:spacing w:after="0" w:line="240" w:lineRule="auto"/>
        <w:ind w:left="1428" w:hanging="360"/>
        <w:jc w:val="both"/>
        <w:rPr>
          <w:rFonts w:ascii="Times New Roman" w:hAnsi="Times New Roman"/>
          <w:iCs/>
          <w:sz w:val="24"/>
          <w:szCs w:val="24"/>
        </w:rPr>
      </w:pPr>
      <w:r w:rsidRPr="00CA0D97">
        <w:rPr>
          <w:rFonts w:ascii="Times New Roman" w:hAnsi="Times New Roman"/>
          <w:sz w:val="24"/>
          <w:szCs w:val="24"/>
        </w:rPr>
        <w:t xml:space="preserve">8. rész: 55 fő szállítására </w:t>
      </w:r>
      <w:r w:rsidRPr="0001617D">
        <w:rPr>
          <w:rFonts w:ascii="Times New Roman" w:eastAsia="SimSun" w:hAnsi="Times New Roman"/>
          <w:sz w:val="24"/>
          <w:szCs w:val="24"/>
          <w:lang w:eastAsia="zh-CN" w:bidi="hi-IN"/>
        </w:rPr>
        <w:t>alkalmas</w:t>
      </w:r>
      <w:r w:rsidRPr="00CA0D97">
        <w:rPr>
          <w:rFonts w:ascii="Times New Roman" w:hAnsi="Times New Roman"/>
          <w:sz w:val="24"/>
          <w:szCs w:val="24"/>
        </w:rPr>
        <w:t xml:space="preserve"> autóbusz, </w:t>
      </w:r>
      <w:r w:rsidRPr="00E252BE">
        <w:rPr>
          <w:rFonts w:ascii="Times New Roman" w:eastAsia="SimSun" w:hAnsi="Times New Roman" w:cs="Mangal"/>
          <w:sz w:val="24"/>
          <w:szCs w:val="24"/>
          <w:lang w:eastAsia="zh-CN" w:bidi="hi-IN"/>
        </w:rPr>
        <w:t xml:space="preserve">amely </w:t>
      </w:r>
      <w:r w:rsidR="004679A2" w:rsidRPr="00E252BE">
        <w:rPr>
          <w:rFonts w:ascii="Times New Roman" w:hAnsi="Times New Roman"/>
          <w:sz w:val="24"/>
          <w:szCs w:val="24"/>
        </w:rPr>
        <w:t>alkalmas</w:t>
      </w:r>
      <w:r w:rsidRPr="00E252BE">
        <w:rPr>
          <w:rFonts w:ascii="Times New Roman" w:hAnsi="Times New Roman"/>
          <w:sz w:val="24"/>
          <w:szCs w:val="24"/>
        </w:rPr>
        <w:t xml:space="preserve"> legalább 55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xml:space="preserve">, fűthető és hűthető, továbbá utas tájékoztató hangrendszerrel (mikrofon) rendelkezzen, </w:t>
      </w:r>
      <w:r w:rsidRPr="00CA0D97">
        <w:rPr>
          <w:rFonts w:ascii="Times New Roman" w:hAnsi="Times New Roman"/>
          <w:sz w:val="24"/>
          <w:szCs w:val="24"/>
        </w:rPr>
        <w:t>valamint</w:t>
      </w:r>
      <w:r w:rsidRPr="00E252BE">
        <w:rPr>
          <w:rFonts w:ascii="Times New Roman" w:hAnsi="Times New Roman"/>
          <w:iCs/>
          <w:sz w:val="24"/>
          <w:szCs w:val="24"/>
        </w:rPr>
        <w:t xml:space="preserve"> </w:t>
      </w:r>
      <w:r w:rsidR="00367A4D" w:rsidRPr="00E252BE">
        <w:rPr>
          <w:rFonts w:ascii="Times New Roman" w:hAnsi="Times New Roman"/>
          <w:iCs/>
          <w:sz w:val="24"/>
          <w:szCs w:val="24"/>
        </w:rPr>
        <w:t>rendelkezzen</w:t>
      </w:r>
      <w:r w:rsidRPr="00E252BE">
        <w:rPr>
          <w:rFonts w:ascii="Times New Roman" w:hAnsi="Times New Roman"/>
          <w:iCs/>
          <w:sz w:val="24"/>
          <w:szCs w:val="24"/>
        </w:rPr>
        <w:t xml:space="preserve"> legalább kettő nyitható ajtó a gyors és biztonságos le- és felszálláshoz, legyenek a vészkijáratok a kapcsolódó jogszabálynak megfelelően kialakítva, azok </w:t>
      </w:r>
      <w:proofErr w:type="spellStart"/>
      <w:r w:rsidRPr="00E252BE">
        <w:rPr>
          <w:rFonts w:ascii="Times New Roman" w:hAnsi="Times New Roman"/>
          <w:iCs/>
          <w:sz w:val="24"/>
          <w:szCs w:val="24"/>
        </w:rPr>
        <w:t>nyithatósága</w:t>
      </w:r>
      <w:proofErr w:type="spellEnd"/>
      <w:r w:rsidR="004679A2" w:rsidRPr="00E252BE">
        <w:rPr>
          <w:rFonts w:ascii="Times New Roman" w:hAnsi="Times New Roman"/>
          <w:iCs/>
          <w:sz w:val="24"/>
          <w:szCs w:val="24"/>
        </w:rPr>
        <w:t xml:space="preserve"> biztosított</w:t>
      </w:r>
      <w:r w:rsidRPr="00E252BE">
        <w:rPr>
          <w:rFonts w:ascii="Times New Roman" w:hAnsi="Times New Roman"/>
          <w:iCs/>
          <w:sz w:val="24"/>
          <w:szCs w:val="24"/>
        </w:rPr>
        <w:t>. illetve legalább 2 méter hosszúságú oktatási segédeszközök, kézi szerszámok, stb. biztonságos szállítására alkalmas poggyásztere.</w:t>
      </w:r>
    </w:p>
    <w:p w:rsidR="00EF3DC8" w:rsidRPr="00CA0D97" w:rsidRDefault="00EF3DC8" w:rsidP="00EF3DC8">
      <w:pPr>
        <w:spacing w:after="0" w:line="240" w:lineRule="auto"/>
        <w:ind w:left="360"/>
        <w:jc w:val="both"/>
        <w:rPr>
          <w:rFonts w:ascii="Times New Roman" w:hAnsi="Times New Roman"/>
          <w:sz w:val="24"/>
          <w:szCs w:val="24"/>
        </w:rPr>
      </w:pPr>
    </w:p>
    <w:p w:rsidR="00EF3DC8" w:rsidRPr="00E252BE" w:rsidRDefault="00EF3DC8" w:rsidP="0001617D">
      <w:pPr>
        <w:spacing w:after="0" w:line="240" w:lineRule="auto"/>
        <w:ind w:left="1428" w:hanging="360"/>
        <w:jc w:val="both"/>
        <w:rPr>
          <w:rFonts w:ascii="Times New Roman" w:hAnsi="Times New Roman"/>
          <w:iCs/>
          <w:sz w:val="24"/>
          <w:szCs w:val="24"/>
        </w:rPr>
      </w:pPr>
      <w:proofErr w:type="gramStart"/>
      <w:r w:rsidRPr="00CA0D97">
        <w:rPr>
          <w:rFonts w:ascii="Times New Roman" w:hAnsi="Times New Roman"/>
          <w:sz w:val="24"/>
          <w:szCs w:val="24"/>
        </w:rPr>
        <w:t xml:space="preserve">9. rész: 70 fő szállítására alkalmas autóbusz (emeletes), </w:t>
      </w:r>
      <w:r w:rsidRPr="00E252BE">
        <w:rPr>
          <w:rFonts w:ascii="Times New Roman" w:eastAsia="SimSun" w:hAnsi="Times New Roman" w:cs="Mangal"/>
          <w:sz w:val="24"/>
          <w:szCs w:val="24"/>
          <w:lang w:eastAsia="zh-CN" w:bidi="hi-IN"/>
        </w:rPr>
        <w:t xml:space="preserve">amely </w:t>
      </w:r>
      <w:r w:rsidR="004679A2" w:rsidRPr="00E252BE">
        <w:rPr>
          <w:rFonts w:ascii="Times New Roman" w:hAnsi="Times New Roman"/>
          <w:sz w:val="24"/>
          <w:szCs w:val="24"/>
        </w:rPr>
        <w:t>alka</w:t>
      </w:r>
      <w:r w:rsidR="00367A4D" w:rsidRPr="00E252BE">
        <w:rPr>
          <w:rFonts w:ascii="Times New Roman" w:hAnsi="Times New Roman"/>
          <w:sz w:val="24"/>
          <w:szCs w:val="24"/>
        </w:rPr>
        <w:t>l</w:t>
      </w:r>
      <w:r w:rsidR="004679A2" w:rsidRPr="00E252BE">
        <w:rPr>
          <w:rFonts w:ascii="Times New Roman" w:hAnsi="Times New Roman"/>
          <w:sz w:val="24"/>
          <w:szCs w:val="24"/>
        </w:rPr>
        <w:t>mas</w:t>
      </w:r>
      <w:r w:rsidRPr="00E252BE">
        <w:rPr>
          <w:rFonts w:ascii="Times New Roman" w:hAnsi="Times New Roman"/>
          <w:sz w:val="24"/>
          <w:szCs w:val="24"/>
        </w:rPr>
        <w:t xml:space="preserve"> legalább 70 fő szállítására, </w:t>
      </w:r>
      <w:proofErr w:type="spellStart"/>
      <w:r w:rsidRPr="00E252BE">
        <w:rPr>
          <w:rFonts w:ascii="Times New Roman" w:hAnsi="Times New Roman"/>
          <w:sz w:val="24"/>
          <w:szCs w:val="24"/>
        </w:rPr>
        <w:t>klimatizált</w:t>
      </w:r>
      <w:proofErr w:type="spellEnd"/>
      <w:r w:rsidRPr="00E252BE">
        <w:rPr>
          <w:rFonts w:ascii="Times New Roman" w:hAnsi="Times New Roman"/>
          <w:sz w:val="24"/>
          <w:szCs w:val="24"/>
        </w:rPr>
        <w:t xml:space="preserve">, fűthető és hűthető, továbbá utas tájékoztató hangrendszerrel (mikrofon) rendelkezzen, </w:t>
      </w:r>
      <w:r w:rsidRPr="00CA0D97">
        <w:rPr>
          <w:rFonts w:ascii="Times New Roman" w:hAnsi="Times New Roman"/>
          <w:sz w:val="24"/>
          <w:szCs w:val="24"/>
        </w:rPr>
        <w:t>valamint</w:t>
      </w:r>
      <w:r w:rsidR="00367A4D" w:rsidRPr="00E252BE">
        <w:rPr>
          <w:rFonts w:ascii="Times New Roman" w:hAnsi="Times New Roman"/>
          <w:iCs/>
          <w:sz w:val="24"/>
          <w:szCs w:val="24"/>
        </w:rPr>
        <w:t xml:space="preserve"> rendelkezzen</w:t>
      </w:r>
      <w:r w:rsidRPr="00E252BE">
        <w:rPr>
          <w:rFonts w:ascii="Times New Roman" w:hAnsi="Times New Roman"/>
          <w:iCs/>
          <w:sz w:val="24"/>
          <w:szCs w:val="24"/>
        </w:rPr>
        <w:t xml:space="preserve"> legalább kettő nyitható ajtó a gyors és biztonságos le- és felszálláshoz, legyenek a vészkijáratok a kapcsolódó jogszabálynak megfelelően kialakítva, azok </w:t>
      </w:r>
      <w:proofErr w:type="spellStart"/>
      <w:r w:rsidRPr="00E252BE">
        <w:rPr>
          <w:rFonts w:ascii="Times New Roman" w:hAnsi="Times New Roman"/>
          <w:iCs/>
          <w:sz w:val="24"/>
          <w:szCs w:val="24"/>
        </w:rPr>
        <w:t>nyithatósága</w:t>
      </w:r>
      <w:proofErr w:type="spellEnd"/>
      <w:r w:rsidRPr="00E252BE">
        <w:rPr>
          <w:rFonts w:ascii="Times New Roman" w:hAnsi="Times New Roman"/>
          <w:iCs/>
          <w:sz w:val="24"/>
          <w:szCs w:val="24"/>
        </w:rPr>
        <w:t xml:space="preserve"> biztosított. illetve legalább 2 méter hosszúságú oktatási segédeszközök, kézi szerszámok, stb. biztonságos szállítására alkalmas poggyásztere.</w:t>
      </w:r>
      <w:proofErr w:type="gramEnd"/>
    </w:p>
    <w:p w:rsidR="00EF3DC8" w:rsidRPr="00CA0D97" w:rsidRDefault="00EF3DC8" w:rsidP="00EF3DC8">
      <w:pPr>
        <w:spacing w:after="0" w:line="240" w:lineRule="auto"/>
        <w:ind w:left="360"/>
        <w:jc w:val="both"/>
        <w:rPr>
          <w:rFonts w:ascii="Times New Roman" w:hAnsi="Times New Roman"/>
          <w:sz w:val="24"/>
          <w:szCs w:val="24"/>
        </w:rPr>
      </w:pPr>
    </w:p>
    <w:p w:rsidR="00EF3DC8" w:rsidRDefault="00EF3DC8" w:rsidP="00EF3DC8">
      <w:pPr>
        <w:spacing w:after="0" w:line="240" w:lineRule="auto"/>
        <w:ind w:left="360"/>
        <w:jc w:val="both"/>
        <w:rPr>
          <w:rFonts w:ascii="Times New Roman" w:hAnsi="Times New Roman"/>
          <w:sz w:val="24"/>
          <w:szCs w:val="24"/>
        </w:rPr>
      </w:pPr>
      <w:r w:rsidRPr="00E252BE">
        <w:rPr>
          <w:rFonts w:ascii="Times New Roman" w:hAnsi="Times New Roman"/>
          <w:iCs/>
          <w:sz w:val="24"/>
          <w:szCs w:val="24"/>
        </w:rPr>
        <w:lastRenderedPageBreak/>
        <w:t>A gumiabroncsok valamennyi rész esetében az évszaknak és az előírásnak megfelelőek legyenek</w:t>
      </w:r>
      <w:r w:rsidR="00852177" w:rsidRPr="00E252BE">
        <w:rPr>
          <w:rFonts w:ascii="Times New Roman" w:hAnsi="Times New Roman"/>
          <w:iCs/>
          <w:sz w:val="24"/>
          <w:szCs w:val="24"/>
        </w:rPr>
        <w:t>,</w:t>
      </w:r>
      <w:r w:rsidRPr="00CA0D97">
        <w:rPr>
          <w:rFonts w:ascii="Times New Roman" w:hAnsi="Times New Roman"/>
          <w:sz w:val="24"/>
          <w:szCs w:val="24"/>
        </w:rPr>
        <w:t xml:space="preserve"> </w:t>
      </w:r>
      <w:r w:rsidR="00852177" w:rsidRPr="00CA0D97">
        <w:rPr>
          <w:rFonts w:ascii="Times New Roman" w:hAnsi="Times New Roman"/>
          <w:sz w:val="24"/>
          <w:szCs w:val="24"/>
        </w:rPr>
        <w:t>t</w:t>
      </w:r>
      <w:r w:rsidRPr="00CA0D97">
        <w:rPr>
          <w:rFonts w:ascii="Times New Roman" w:hAnsi="Times New Roman"/>
          <w:sz w:val="24"/>
          <w:szCs w:val="24"/>
        </w:rPr>
        <w:t>ovábbá valamennyi busz rendelkezzen</w:t>
      </w:r>
      <w:r w:rsidR="00A07181" w:rsidRPr="00DC04BB">
        <w:rPr>
          <w:rFonts w:ascii="Times New Roman" w:hAnsi="Times New Roman"/>
          <w:sz w:val="24"/>
          <w:szCs w:val="24"/>
        </w:rPr>
        <w:t xml:space="preserve"> szerződéskötésre</w:t>
      </w:r>
      <w:r w:rsidRPr="00DC04BB">
        <w:rPr>
          <w:rFonts w:ascii="Times New Roman" w:hAnsi="Times New Roman"/>
          <w:sz w:val="24"/>
          <w:szCs w:val="24"/>
        </w:rPr>
        <w:t xml:space="preserve"> Pest-megyei autópálya matricával és szükség esetén a szőnyegpadló legyen eltávolítható a buszból a károsodása/erős elszennyezése megakadályozására.</w:t>
      </w:r>
    </w:p>
    <w:p w:rsidR="006053CE" w:rsidRPr="0001617D" w:rsidRDefault="006053CE" w:rsidP="00EF3DC8">
      <w:pPr>
        <w:spacing w:after="0" w:line="240" w:lineRule="auto"/>
        <w:ind w:left="360"/>
        <w:jc w:val="both"/>
        <w:rPr>
          <w:rFonts w:ascii="Times New Roman" w:hAnsi="Times New Roman"/>
          <w:sz w:val="24"/>
          <w:szCs w:val="24"/>
        </w:rPr>
      </w:pPr>
    </w:p>
    <w:p w:rsidR="006053CE" w:rsidRDefault="006053CE" w:rsidP="00EF3DC8">
      <w:pPr>
        <w:spacing w:after="0" w:line="240" w:lineRule="auto"/>
        <w:ind w:left="360"/>
        <w:jc w:val="both"/>
        <w:rPr>
          <w:rFonts w:ascii="Times New Roman" w:hAnsi="Times New Roman"/>
          <w:sz w:val="24"/>
          <w:szCs w:val="24"/>
        </w:rPr>
      </w:pPr>
      <w:r w:rsidRPr="0001617D">
        <w:rPr>
          <w:rFonts w:ascii="Times New Roman" w:hAnsi="Times New Roman"/>
          <w:sz w:val="24"/>
          <w:szCs w:val="24"/>
        </w:rPr>
        <w:t>A fenti előírások valamennyi rész vonatkozásában irányadók.</w:t>
      </w:r>
    </w:p>
    <w:p w:rsidR="005410F2" w:rsidRPr="00DC04BB" w:rsidRDefault="005410F2" w:rsidP="00EF3DC8">
      <w:pPr>
        <w:spacing w:after="0" w:line="240" w:lineRule="auto"/>
        <w:ind w:left="360"/>
        <w:jc w:val="both"/>
        <w:rPr>
          <w:rFonts w:ascii="Times New Roman" w:hAnsi="Times New Roman"/>
          <w:sz w:val="24"/>
          <w:szCs w:val="24"/>
        </w:rPr>
      </w:pPr>
    </w:p>
    <w:p w:rsidR="009C547D" w:rsidRPr="00EF6631" w:rsidRDefault="009C547D" w:rsidP="009C547D">
      <w:pPr>
        <w:pStyle w:val="Nincstrkz"/>
        <w:spacing w:after="0" w:line="240" w:lineRule="auto"/>
        <w:ind w:left="708"/>
        <w:jc w:val="both"/>
      </w:pPr>
      <w:r w:rsidRPr="00CA0D97">
        <w:t xml:space="preserve">Tekintettel a Kbt. 50. § (2) bekezdés n) pontjára, valamint a 65. § (2) bekezdésére, Ajánlatkérő hivatkozik a 321/2015. (X. 30.) Korm. rendelet </w:t>
      </w:r>
      <w:r w:rsidRPr="00DC04BB">
        <w:t>21. § (1) bekezdés a) pontjának esetét a Kbt. Harmadik Része szerint lefolytatott közbeszerzési eljárásban az ajánlatte</w:t>
      </w:r>
      <w:r w:rsidRPr="00EF6631">
        <w:t xml:space="preserve">vő, a részvételre jelentkező, illetve az alkalmasság igazolásában részt vevő más szervezet nyilatkozatával, vagy a szerződést kötő másik fél által adott igazolással lehet igazolni. </w:t>
      </w:r>
    </w:p>
    <w:p w:rsidR="001E4F4A" w:rsidRDefault="001E4F4A" w:rsidP="001E4F4A">
      <w:pPr>
        <w:pStyle w:val="Nincstrkz"/>
        <w:spacing w:after="0" w:line="240" w:lineRule="auto"/>
        <w:ind w:left="708"/>
        <w:jc w:val="both"/>
        <w:rPr>
          <w:rFonts w:cs="Times New Roman"/>
        </w:rPr>
      </w:pPr>
    </w:p>
    <w:p w:rsidR="001E4F4A" w:rsidRDefault="001E4F4A" w:rsidP="001E4F4A">
      <w:pPr>
        <w:spacing w:after="0" w:line="240" w:lineRule="auto"/>
        <w:ind w:left="268"/>
        <w:jc w:val="both"/>
      </w:pPr>
      <w:r w:rsidRPr="00884122">
        <w:rPr>
          <w:rFonts w:ascii="Times New Roman" w:hAnsi="Times New Roman"/>
          <w:sz w:val="24"/>
          <w:szCs w:val="24"/>
        </w:rPr>
        <w:t xml:space="preserve">A Kbt. 65. § (6) bekezdésében foglaltak szerint az előírt alkalmassági követelményeknek a közös ajánlattevők vagy közös részvételre jelentkezők együttesen is megfelelhetnek. Azon követelményeknek, amelyek értelemszerűen kizárólag egyenként </w:t>
      </w:r>
      <w:proofErr w:type="spellStart"/>
      <w:r w:rsidRPr="00884122">
        <w:rPr>
          <w:rFonts w:ascii="Times New Roman" w:hAnsi="Times New Roman"/>
          <w:sz w:val="24"/>
          <w:szCs w:val="24"/>
        </w:rPr>
        <w:t>vonatkoztathatóak</w:t>
      </w:r>
      <w:proofErr w:type="spellEnd"/>
      <w:r w:rsidRPr="00884122">
        <w:rPr>
          <w:rFonts w:ascii="Times New Roman" w:hAnsi="Times New Roman"/>
          <w:sz w:val="24"/>
          <w:szCs w:val="24"/>
        </w:rPr>
        <w:t xml:space="preserve"> a gazdasági szereplőkre, az együttes megfelelés lehetősége értelmében elegendő, ha közülük egy felel meg.</w:t>
      </w:r>
    </w:p>
    <w:p w:rsidR="001E4F4A" w:rsidRDefault="001E4F4A" w:rsidP="001E4F4A">
      <w:pPr>
        <w:pStyle w:val="Nincstrkz"/>
        <w:spacing w:after="0" w:line="240" w:lineRule="auto"/>
        <w:ind w:left="708"/>
        <w:jc w:val="both"/>
        <w:rPr>
          <w:rFonts w:cs="Times New Roman"/>
        </w:rPr>
      </w:pPr>
    </w:p>
    <w:p w:rsidR="001E4F4A" w:rsidRDefault="001E4F4A" w:rsidP="001E4F4A">
      <w:pPr>
        <w:spacing w:after="0" w:line="240" w:lineRule="auto"/>
        <w:ind w:left="268"/>
        <w:jc w:val="both"/>
      </w:pPr>
      <w:proofErr w:type="gramStart"/>
      <w:r w:rsidRPr="00B670B8">
        <w:rPr>
          <w:rFonts w:ascii="Times New Roman" w:hAnsi="Times New Roman"/>
          <w:sz w:val="24"/>
          <w:szCs w:val="24"/>
        </w:rPr>
        <w:t>A Kbt. 65. § (</w:t>
      </w:r>
      <w:r>
        <w:t>9</w:t>
      </w:r>
      <w:r w:rsidRPr="00B670B8">
        <w:rPr>
          <w:rFonts w:ascii="Times New Roman" w:hAnsi="Times New Roman"/>
          <w:sz w:val="24"/>
          <w:szCs w:val="24"/>
        </w:rPr>
        <w:t>) bekezdésében foglaltak szerint</w:t>
      </w:r>
      <w:r w:rsidRPr="00884122">
        <w:rPr>
          <w:rFonts w:ascii="Times New Roman" w:hAnsi="Times New Roman"/>
          <w:sz w:val="24"/>
          <w:szCs w:val="24"/>
        </w:rPr>
        <w:t xml:space="preserve"> az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w:t>
      </w:r>
      <w:proofErr w:type="gramEnd"/>
      <w:r w:rsidRPr="00884122">
        <w:rPr>
          <w:rFonts w:ascii="Times New Roman" w:hAnsi="Times New Roman"/>
          <w:sz w:val="24"/>
          <w:szCs w:val="24"/>
        </w:rPr>
        <w:t xml:space="preserve"> </w:t>
      </w:r>
      <w:proofErr w:type="gramStart"/>
      <w:r w:rsidRPr="00884122">
        <w:rPr>
          <w:rFonts w:ascii="Times New Roman" w:hAnsi="Times New Roman"/>
          <w:sz w:val="24"/>
          <w:szCs w:val="24"/>
        </w:rPr>
        <w:t>illetve</w:t>
      </w:r>
      <w:proofErr w:type="gramEnd"/>
      <w:r w:rsidRPr="00884122">
        <w:rPr>
          <w:rFonts w:ascii="Times New Roman" w:hAnsi="Times New Roman"/>
          <w:sz w:val="24"/>
          <w:szCs w:val="24"/>
        </w:rPr>
        <w:t xml:space="preserve"> szakmai tapasztalat érvényesülését a teljesítésben. A </w:t>
      </w:r>
      <w:r w:rsidRPr="00B670B8">
        <w:rPr>
          <w:rFonts w:ascii="Times New Roman" w:hAnsi="Times New Roman"/>
          <w:sz w:val="24"/>
          <w:szCs w:val="24"/>
        </w:rPr>
        <w:t xml:space="preserve">Kbt. 65. § </w:t>
      </w:r>
      <w:r w:rsidRPr="00884122">
        <w:rPr>
          <w:rFonts w:ascii="Times New Roman" w:hAnsi="Times New Roman"/>
          <w:sz w:val="24"/>
          <w:szCs w:val="24"/>
        </w:rPr>
        <w:t xml:space="preserve">(1) bekezdés c) pontja szerinti követelmény igazolására akkor vehető igénybe más szervezet </w:t>
      </w:r>
      <w:proofErr w:type="gramStart"/>
      <w:r w:rsidRPr="00884122">
        <w:rPr>
          <w:rFonts w:ascii="Times New Roman" w:hAnsi="Times New Roman"/>
          <w:sz w:val="24"/>
          <w:szCs w:val="24"/>
        </w:rPr>
        <w:t>kapacitása</w:t>
      </w:r>
      <w:proofErr w:type="gramEnd"/>
      <w:r w:rsidRPr="00884122">
        <w:rPr>
          <w:rFonts w:ascii="Times New Roman" w:hAnsi="Times New Roman"/>
          <w:sz w:val="24"/>
          <w:szCs w:val="24"/>
        </w:rPr>
        <w:t xml:space="preserve">, ha az adott szervezet valósítja meg azt a feladatot, amelyre vonatkozóan a nyilvántartásban szereplés, szervezeti tagság vagy engedéllyel rendelkezés kötelezettsége fennáll. A </w:t>
      </w:r>
      <w:r w:rsidRPr="00B670B8">
        <w:rPr>
          <w:rFonts w:ascii="Times New Roman" w:hAnsi="Times New Roman"/>
          <w:sz w:val="24"/>
          <w:szCs w:val="24"/>
        </w:rPr>
        <w:t xml:space="preserve">Kbt. 65. § </w:t>
      </w:r>
      <w:r w:rsidRPr="00884122">
        <w:rPr>
          <w:rFonts w:ascii="Times New Roman" w:hAnsi="Times New Roman"/>
          <w:sz w:val="24"/>
          <w:szCs w:val="24"/>
        </w:rPr>
        <w:t xml:space="preserve">(7) bekezdés szerint csatolandó kötelezettségvállalásnak ezt kell alátámasztania. A </w:t>
      </w:r>
      <w:r w:rsidRPr="00B670B8">
        <w:rPr>
          <w:rFonts w:ascii="Times New Roman" w:hAnsi="Times New Roman"/>
          <w:sz w:val="24"/>
          <w:szCs w:val="24"/>
        </w:rPr>
        <w:t xml:space="preserve">Kbt. 65. § </w:t>
      </w:r>
      <w:r w:rsidRPr="00884122">
        <w:rPr>
          <w:rFonts w:ascii="Times New Roman" w:hAnsi="Times New Roman"/>
          <w:sz w:val="24"/>
          <w:szCs w:val="24"/>
        </w:rPr>
        <w:t>(7)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1E4F4A" w:rsidRDefault="001E4F4A" w:rsidP="001E4F4A">
      <w:pPr>
        <w:pStyle w:val="Nincstrkz"/>
        <w:spacing w:after="0" w:line="240" w:lineRule="auto"/>
        <w:ind w:left="708"/>
        <w:jc w:val="both"/>
        <w:rPr>
          <w:rFonts w:cs="Times New Roman"/>
        </w:rPr>
      </w:pPr>
    </w:p>
    <w:p w:rsidR="001E4F4A" w:rsidRDefault="001E4F4A" w:rsidP="001E4F4A">
      <w:pPr>
        <w:spacing w:after="0" w:line="240" w:lineRule="auto"/>
        <w:ind w:left="268"/>
        <w:jc w:val="both"/>
      </w:pPr>
      <w:r w:rsidRPr="00B670B8">
        <w:rPr>
          <w:rFonts w:ascii="Times New Roman" w:hAnsi="Times New Roman"/>
          <w:sz w:val="24"/>
          <w:szCs w:val="24"/>
        </w:rPr>
        <w:t xml:space="preserve">A Kbt. 65. § </w:t>
      </w:r>
      <w:r w:rsidRPr="00884122">
        <w:rPr>
          <w:rFonts w:ascii="Times New Roman" w:hAnsi="Times New Roman"/>
          <w:sz w:val="24"/>
          <w:szCs w:val="24"/>
        </w:rPr>
        <w:t xml:space="preserve">(11) </w:t>
      </w:r>
      <w:r w:rsidRPr="00B670B8">
        <w:rPr>
          <w:rFonts w:ascii="Times New Roman" w:hAnsi="Times New Roman"/>
          <w:sz w:val="24"/>
          <w:szCs w:val="24"/>
        </w:rPr>
        <w:t>bekezdésében foglaltak szerint</w:t>
      </w:r>
      <w:r w:rsidRPr="00884122">
        <w:rPr>
          <w:rFonts w:ascii="Times New Roman" w:hAnsi="Times New Roman"/>
          <w:sz w:val="24"/>
          <w:szCs w:val="24"/>
        </w:rPr>
        <w:t xml:space="preserve"> nem használhatja fel a gazdasági szereplő </w:t>
      </w:r>
      <w:proofErr w:type="spellStart"/>
      <w:r w:rsidRPr="00884122">
        <w:rPr>
          <w:rFonts w:ascii="Times New Roman" w:hAnsi="Times New Roman"/>
          <w:sz w:val="24"/>
          <w:szCs w:val="24"/>
        </w:rPr>
        <w:t>alkalmassága</w:t>
      </w:r>
      <w:proofErr w:type="spellEnd"/>
      <w:r w:rsidRPr="00884122">
        <w:rPr>
          <w:rFonts w:ascii="Times New Roman" w:hAnsi="Times New Roman"/>
          <w:sz w:val="24"/>
          <w:szCs w:val="24"/>
        </w:rPr>
        <w:t xml:space="preserve"> igazolására azokat az adatokat, amelyek felhasználására jogutódlás eredményeként - a jogelőd </w:t>
      </w:r>
      <w:r w:rsidRPr="00B670B8">
        <w:rPr>
          <w:rFonts w:ascii="Times New Roman" w:hAnsi="Times New Roman"/>
          <w:sz w:val="24"/>
          <w:szCs w:val="24"/>
        </w:rPr>
        <w:t xml:space="preserve">Kbt. 65. § </w:t>
      </w:r>
      <w:r w:rsidRPr="00884122">
        <w:rPr>
          <w:rFonts w:ascii="Times New Roman" w:hAnsi="Times New Roman"/>
          <w:sz w:val="24"/>
          <w:szCs w:val="24"/>
        </w:rPr>
        <w:t xml:space="preserve">(7)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w:t>
      </w:r>
      <w:r w:rsidRPr="00B670B8">
        <w:rPr>
          <w:rFonts w:ascii="Times New Roman" w:hAnsi="Times New Roman"/>
          <w:sz w:val="24"/>
          <w:szCs w:val="24"/>
        </w:rPr>
        <w:t xml:space="preserve">Kbt. </w:t>
      </w:r>
      <w:r w:rsidRPr="00884122">
        <w:rPr>
          <w:rFonts w:ascii="Times New Roman" w:hAnsi="Times New Roman"/>
          <w:sz w:val="24"/>
          <w:szCs w:val="24"/>
        </w:rPr>
        <w:t>64. § szerinti lehetőséggel és felhasználhatja a jogelődnek az alkalmasság igazolására szolgáló adatait, ha a korábban felmerült kizáró okkal összefüggésben igazolja megbízhatóságát.</w:t>
      </w:r>
    </w:p>
    <w:p w:rsidR="001E4F4A" w:rsidRPr="00C87982" w:rsidRDefault="001E4F4A" w:rsidP="0001617D">
      <w:pPr>
        <w:spacing w:after="0" w:line="240" w:lineRule="auto"/>
        <w:ind w:left="268"/>
        <w:jc w:val="both"/>
      </w:pPr>
    </w:p>
    <w:p w:rsidR="009C547D" w:rsidRPr="00C87982" w:rsidRDefault="009C547D" w:rsidP="0001617D">
      <w:pPr>
        <w:spacing w:after="0" w:line="240" w:lineRule="auto"/>
        <w:ind w:left="268"/>
        <w:jc w:val="both"/>
      </w:pPr>
      <w:r w:rsidRPr="0001617D">
        <w:rPr>
          <w:rFonts w:ascii="Times New Roman" w:hAnsi="Times New Roman"/>
          <w:sz w:val="24"/>
          <w:szCs w:val="24"/>
        </w:rPr>
        <w:t xml:space="preserve">Ajánlattevő ajánlatában csak arról köteles nyilatkozni, hogy az igazolni kívánt alkalmassági követelményeknek megfelel. A Kbt. 69. § (4)-(6) bekezdése alapján az eljárás eredményéről </w:t>
      </w:r>
      <w:r w:rsidRPr="0001617D">
        <w:rPr>
          <w:rFonts w:ascii="Times New Roman" w:hAnsi="Times New Roman"/>
          <w:sz w:val="24"/>
          <w:szCs w:val="24"/>
        </w:rPr>
        <w:lastRenderedPageBreak/>
        <w:t xml:space="preserve">szóló döntés meghozatalát megelőzően Ajánlatkérő az értékelési szempontokra figyelemmel legkedvezőbbnek - illetőleg a legkedvezőbbet követőnek - tekinthető ajánlattevőt megfelelő határidő tűzésével felhívja a kizáró okok, az alkalmassági követelmények, valamint a közbeszerzési </w:t>
      </w:r>
      <w:proofErr w:type="gramStart"/>
      <w:r w:rsidRPr="0001617D">
        <w:rPr>
          <w:rFonts w:ascii="Times New Roman" w:hAnsi="Times New Roman"/>
          <w:sz w:val="24"/>
          <w:szCs w:val="24"/>
        </w:rPr>
        <w:t>dokumentumokban</w:t>
      </w:r>
      <w:proofErr w:type="gramEnd"/>
      <w:r w:rsidRPr="0001617D">
        <w:rPr>
          <w:rFonts w:ascii="Times New Roman" w:hAnsi="Times New Roman"/>
          <w:sz w:val="24"/>
          <w:szCs w:val="24"/>
        </w:rPr>
        <w:t xml:space="preserve"> előírt igazolások benyújtására (a kapacitásait rendelkezésre bocsátó szervezetnek csak az alkalmassági követelmények tekintetében kell az igazolásokat benyújtani).</w:t>
      </w:r>
    </w:p>
    <w:p w:rsidR="0050667B" w:rsidRPr="00344DAA" w:rsidRDefault="0050667B" w:rsidP="00DA6F63">
      <w:pPr>
        <w:pStyle w:val="Nincstrkz"/>
        <w:spacing w:after="0" w:line="240" w:lineRule="auto"/>
        <w:ind w:left="708"/>
        <w:jc w:val="both"/>
      </w:pPr>
    </w:p>
    <w:p w:rsidR="00DA6F63" w:rsidRPr="00260401" w:rsidRDefault="00DA6F63" w:rsidP="00347D94">
      <w:pPr>
        <w:pStyle w:val="Nincstrkz"/>
        <w:spacing w:after="0" w:line="240" w:lineRule="auto"/>
        <w:jc w:val="both"/>
        <w:rPr>
          <w:rFonts w:cs="Times New Roman"/>
          <w:b/>
          <w:smallCaps/>
          <w:spacing w:val="-2"/>
          <w:lang w:eastAsia="en-US"/>
        </w:rPr>
      </w:pPr>
    </w:p>
    <w:p w:rsidR="005160C2" w:rsidRPr="00300502" w:rsidRDefault="005160C2" w:rsidP="005160C2">
      <w:pPr>
        <w:pStyle w:val="Nincstrkz"/>
        <w:spacing w:after="0" w:line="240" w:lineRule="auto"/>
        <w:rPr>
          <w:rFonts w:cs="Times New Roman"/>
          <w:b/>
          <w:smallCaps/>
          <w:spacing w:val="-2"/>
          <w:lang w:eastAsia="en-US"/>
        </w:rPr>
      </w:pPr>
      <w:r w:rsidRPr="00300502">
        <w:rPr>
          <w:rFonts w:cs="Times New Roman"/>
          <w:b/>
          <w:smallCaps/>
          <w:spacing w:val="-2"/>
          <w:lang w:eastAsia="en-US"/>
        </w:rPr>
        <w:t>1</w:t>
      </w:r>
      <w:r w:rsidR="00DE3D99" w:rsidRPr="00300502">
        <w:rPr>
          <w:rFonts w:cs="Times New Roman"/>
          <w:b/>
          <w:smallCaps/>
          <w:spacing w:val="-2"/>
          <w:lang w:eastAsia="en-US"/>
        </w:rPr>
        <w:t>3</w:t>
      </w:r>
      <w:r w:rsidRPr="00300502">
        <w:rPr>
          <w:rFonts w:cs="Times New Roman"/>
          <w:b/>
          <w:smallCaps/>
          <w:spacing w:val="-2"/>
          <w:lang w:eastAsia="en-US"/>
        </w:rPr>
        <w:t xml:space="preserve">. Ajánlattételi határidő: </w:t>
      </w:r>
    </w:p>
    <w:p w:rsidR="005160C2" w:rsidRPr="00CA0D97" w:rsidRDefault="00C36091" w:rsidP="005160C2">
      <w:pPr>
        <w:pStyle w:val="Nincstrkz"/>
        <w:spacing w:after="0" w:line="240" w:lineRule="auto"/>
        <w:rPr>
          <w:rFonts w:ascii="Times New Roman félkövér" w:hAnsi="Times New Roman félkövér" w:cs="Times New Roman"/>
          <w:b/>
          <w:spacing w:val="-2"/>
          <w:lang w:eastAsia="en-US"/>
        </w:rPr>
      </w:pPr>
      <w:r>
        <w:rPr>
          <w:rFonts w:ascii="Times New Roman félkövér" w:hAnsi="Times New Roman félkövér" w:cs="Times New Roman"/>
          <w:b/>
          <w:spacing w:val="-2"/>
          <w:lang w:eastAsia="en-US"/>
        </w:rPr>
        <w:t>2018. február 9.</w:t>
      </w:r>
      <w:r w:rsidR="00A5724E" w:rsidRPr="00E05EEC">
        <w:rPr>
          <w:rFonts w:ascii="Times New Roman félkövér" w:hAnsi="Times New Roman félkövér" w:cs="Times New Roman"/>
          <w:b/>
          <w:spacing w:val="-2"/>
          <w:lang w:eastAsia="en-US"/>
        </w:rPr>
        <w:t xml:space="preserve"> </w:t>
      </w:r>
      <w:r w:rsidR="00C15F5E" w:rsidRPr="00CA0D97">
        <w:rPr>
          <w:rFonts w:ascii="Times New Roman félkövér" w:hAnsi="Times New Roman félkövér" w:cs="Times New Roman"/>
          <w:b/>
          <w:spacing w:val="-2"/>
          <w:lang w:eastAsia="en-US"/>
        </w:rPr>
        <w:t>napján</w:t>
      </w:r>
      <w:r w:rsidR="005160C2" w:rsidRPr="00CA0D97">
        <w:rPr>
          <w:rFonts w:ascii="Times New Roman félkövér" w:hAnsi="Times New Roman félkövér" w:cs="Times New Roman"/>
          <w:b/>
          <w:spacing w:val="-2"/>
          <w:lang w:eastAsia="en-US"/>
        </w:rPr>
        <w:t xml:space="preserve"> </w:t>
      </w:r>
      <w:r>
        <w:rPr>
          <w:rFonts w:ascii="Times New Roman félkövér" w:hAnsi="Times New Roman félkövér" w:cs="Times New Roman"/>
          <w:b/>
          <w:spacing w:val="-2"/>
          <w:lang w:eastAsia="en-US"/>
        </w:rPr>
        <w:t>12:00</w:t>
      </w:r>
      <w:r w:rsidR="005160C2" w:rsidRPr="00CA0D97">
        <w:rPr>
          <w:rFonts w:ascii="Times New Roman félkövér" w:hAnsi="Times New Roman félkövér" w:cs="Times New Roman"/>
          <w:b/>
          <w:spacing w:val="-2"/>
          <w:lang w:eastAsia="en-US"/>
        </w:rPr>
        <w:t xml:space="preserve"> óra</w:t>
      </w:r>
    </w:p>
    <w:p w:rsidR="00B77016" w:rsidRPr="00CA0D97" w:rsidRDefault="00B77016" w:rsidP="009F5664">
      <w:pPr>
        <w:pStyle w:val="Nincstrkz"/>
        <w:spacing w:after="0" w:line="240" w:lineRule="auto"/>
        <w:jc w:val="both"/>
        <w:rPr>
          <w:rFonts w:cs="Times New Roman"/>
        </w:rPr>
      </w:pPr>
    </w:p>
    <w:p w:rsidR="00021EDC" w:rsidRPr="00CA0D97" w:rsidRDefault="00DE3D99" w:rsidP="009F5664">
      <w:pPr>
        <w:pStyle w:val="Nincstrkz"/>
        <w:spacing w:after="0" w:line="240" w:lineRule="auto"/>
        <w:rPr>
          <w:rFonts w:cs="Times New Roman"/>
        </w:rPr>
      </w:pPr>
      <w:r w:rsidRPr="00CA0D97">
        <w:rPr>
          <w:rFonts w:cs="Times New Roman"/>
          <w:b/>
          <w:smallCaps/>
          <w:spacing w:val="-2"/>
          <w:lang w:eastAsia="en-US"/>
        </w:rPr>
        <w:t>14</w:t>
      </w:r>
      <w:r w:rsidR="007065EB" w:rsidRPr="00CA0D97">
        <w:rPr>
          <w:rFonts w:cs="Times New Roman"/>
          <w:b/>
          <w:smallCaps/>
          <w:spacing w:val="-2"/>
          <w:lang w:eastAsia="en-US"/>
        </w:rPr>
        <w:t xml:space="preserve">. Ajánlatok benyújtásának </w:t>
      </w:r>
      <w:r w:rsidR="005160C2" w:rsidRPr="00CA0D97">
        <w:rPr>
          <w:rFonts w:cs="Times New Roman"/>
          <w:b/>
          <w:smallCaps/>
          <w:spacing w:val="-2"/>
          <w:lang w:eastAsia="en-US"/>
        </w:rPr>
        <w:t>címe, a benyújtás módja</w:t>
      </w:r>
      <w:r w:rsidR="007065EB" w:rsidRPr="00CA0D97">
        <w:rPr>
          <w:rFonts w:cs="Times New Roman"/>
          <w:b/>
          <w:smallCaps/>
          <w:spacing w:val="-2"/>
          <w:lang w:eastAsia="en-US"/>
        </w:rPr>
        <w:t>:</w:t>
      </w:r>
    </w:p>
    <w:p w:rsidR="005160C2" w:rsidRPr="00CA0D97" w:rsidRDefault="0090779F" w:rsidP="009F5664">
      <w:pPr>
        <w:pStyle w:val="Nincstrkz"/>
        <w:spacing w:after="0" w:line="240" w:lineRule="auto"/>
        <w:jc w:val="both"/>
        <w:rPr>
          <w:rFonts w:cs="Times New Roman"/>
        </w:rPr>
      </w:pPr>
      <w:r w:rsidRPr="00CA0D97">
        <w:rPr>
          <w:rFonts w:cs="Times New Roman"/>
        </w:rPr>
        <w:t>Szent István Egyetem</w:t>
      </w:r>
      <w:r w:rsidR="00F91152" w:rsidRPr="00CA0D97">
        <w:rPr>
          <w:rFonts w:cs="Times New Roman"/>
        </w:rPr>
        <w:t xml:space="preserve">, </w:t>
      </w:r>
      <w:r w:rsidRPr="00CA0D97">
        <w:rPr>
          <w:rFonts w:eastAsia="Arial Unicode MS" w:cs="Times New Roman"/>
        </w:rPr>
        <w:t>2100 Gödöllő</w:t>
      </w:r>
      <w:r w:rsidR="00F91152" w:rsidRPr="00CA0D97">
        <w:rPr>
          <w:rFonts w:eastAsia="Arial Unicode MS" w:cs="Times New Roman"/>
        </w:rPr>
        <w:t xml:space="preserve">, </w:t>
      </w:r>
      <w:r w:rsidRPr="00CA0D97">
        <w:rPr>
          <w:rFonts w:eastAsia="Arial Unicode MS" w:cs="Times New Roman"/>
        </w:rPr>
        <w:t>Páter Károly u. 1.</w:t>
      </w:r>
      <w:r w:rsidR="00F91152" w:rsidRPr="00CA0D97">
        <w:rPr>
          <w:rFonts w:eastAsia="Arial Unicode MS" w:cs="Times New Roman"/>
        </w:rPr>
        <w:t xml:space="preserve"> </w:t>
      </w:r>
      <w:r w:rsidR="005160C2" w:rsidRPr="00CA0D97">
        <w:rPr>
          <w:rFonts w:cs="Times New Roman"/>
        </w:rPr>
        <w:t>Közbeszerzési</w:t>
      </w:r>
      <w:r w:rsidRPr="00CA0D97">
        <w:rPr>
          <w:rFonts w:cs="Times New Roman"/>
        </w:rPr>
        <w:t xml:space="preserve"> Főosztály </w:t>
      </w:r>
    </w:p>
    <w:p w:rsidR="00021EDC" w:rsidRPr="00CA0D97" w:rsidRDefault="0090779F" w:rsidP="009F5664">
      <w:pPr>
        <w:pStyle w:val="Nincstrkz"/>
        <w:spacing w:after="0" w:line="240" w:lineRule="auto"/>
        <w:jc w:val="both"/>
        <w:rPr>
          <w:rFonts w:cs="Times New Roman"/>
        </w:rPr>
      </w:pPr>
      <w:r w:rsidRPr="00CA0D97">
        <w:rPr>
          <w:rFonts w:cs="Times New Roman"/>
        </w:rPr>
        <w:t>Főépület Fsz.</w:t>
      </w:r>
      <w:r w:rsidR="005160C2" w:rsidRPr="00CA0D97">
        <w:rPr>
          <w:rFonts w:cs="Times New Roman"/>
        </w:rPr>
        <w:t xml:space="preserve"> </w:t>
      </w:r>
      <w:r w:rsidR="000B12D7" w:rsidRPr="00CA0D97">
        <w:rPr>
          <w:rFonts w:cs="Times New Roman"/>
        </w:rPr>
        <w:t>4</w:t>
      </w:r>
      <w:r w:rsidR="00026513" w:rsidRPr="00CA0D97">
        <w:rPr>
          <w:rFonts w:cs="Times New Roman"/>
        </w:rPr>
        <w:t>0</w:t>
      </w:r>
      <w:r w:rsidR="005160C2" w:rsidRPr="00CA0D97">
        <w:rPr>
          <w:rFonts w:cs="Times New Roman"/>
        </w:rPr>
        <w:t>.</w:t>
      </w:r>
    </w:p>
    <w:p w:rsidR="007D419B" w:rsidRPr="00E252BE" w:rsidRDefault="007D419B" w:rsidP="009F5664">
      <w:pPr>
        <w:pStyle w:val="Nincstrkz"/>
        <w:spacing w:after="0" w:line="240" w:lineRule="auto"/>
        <w:jc w:val="both"/>
        <w:rPr>
          <w:rFonts w:cs="Times New Roman"/>
        </w:rPr>
      </w:pPr>
    </w:p>
    <w:p w:rsidR="007D419B" w:rsidRPr="003A6BDD" w:rsidRDefault="005160C2" w:rsidP="005160C2">
      <w:pPr>
        <w:pStyle w:val="Nincstrkz"/>
        <w:tabs>
          <w:tab w:val="clear" w:pos="709"/>
          <w:tab w:val="left" w:pos="708"/>
          <w:tab w:val="left" w:pos="2694"/>
        </w:tabs>
        <w:spacing w:after="0" w:line="240" w:lineRule="auto"/>
        <w:jc w:val="both"/>
        <w:rPr>
          <w:rFonts w:cs="Times New Roman"/>
          <w:spacing w:val="-2"/>
          <w:lang w:eastAsia="en-US"/>
        </w:rPr>
      </w:pPr>
      <w:r w:rsidRPr="00CA0D97">
        <w:rPr>
          <w:rFonts w:cs="Times New Roman"/>
          <w:spacing w:val="-2"/>
          <w:lang w:eastAsia="en-US"/>
        </w:rPr>
        <w:t>Az ajánlatot egy eredeti példányban szükséges benyújtani.</w:t>
      </w:r>
      <w:r w:rsidRPr="00CA0D97">
        <w:rPr>
          <w:rFonts w:cs="Times New Roman"/>
        </w:rPr>
        <w:t xml:space="preserve"> Az ajánlatokat elektronikus adathordozón 1 db példányban (CD-n vagy D</w:t>
      </w:r>
      <w:r w:rsidRPr="00DC04BB">
        <w:rPr>
          <w:rFonts w:cs="Times New Roman"/>
        </w:rPr>
        <w:t>VD-n) is be kell nyújtani, az eredeti példánnyal egybecsomagoltan, amelyet jelszó nélkül olvashatóan kell elkészíteni</w:t>
      </w:r>
      <w:r w:rsidRPr="00EF6631">
        <w:rPr>
          <w:rFonts w:cs="Times New Roman"/>
        </w:rPr>
        <w:t>, és amelyeknek az eredeti példányú ajánlatról készített, nem módosítható .</w:t>
      </w:r>
      <w:proofErr w:type="spellStart"/>
      <w:r w:rsidRPr="00EF6631">
        <w:rPr>
          <w:rFonts w:cs="Times New Roman"/>
        </w:rPr>
        <w:t>pdf</w:t>
      </w:r>
      <w:proofErr w:type="spellEnd"/>
      <w:r w:rsidRPr="00EF6631">
        <w:rPr>
          <w:rFonts w:cs="Times New Roman"/>
        </w:rPr>
        <w:t xml:space="preserve"> vagy azzal egyenértékű formátumú </w:t>
      </w:r>
      <w:proofErr w:type="gramStart"/>
      <w:r w:rsidRPr="00EF6631">
        <w:rPr>
          <w:rFonts w:cs="Times New Roman"/>
        </w:rPr>
        <w:t>fájl</w:t>
      </w:r>
      <w:proofErr w:type="gramEnd"/>
      <w:r w:rsidRPr="00EF6631">
        <w:rPr>
          <w:rFonts w:cs="Times New Roman"/>
        </w:rPr>
        <w:t>(oka)t kell tartalmazni és az ajánlattevőnek nyilatkoznia kell arról, hogy az elektronikus példány megegyezik az eredeti papíralapúval.</w:t>
      </w:r>
      <w:r w:rsidRPr="003A6BDD">
        <w:rPr>
          <w:rFonts w:cs="Times New Roman"/>
          <w:spacing w:val="-2"/>
          <w:lang w:eastAsia="en-US"/>
        </w:rPr>
        <w:t xml:space="preserve"> </w:t>
      </w:r>
    </w:p>
    <w:p w:rsidR="007D419B" w:rsidRPr="005410F2" w:rsidRDefault="007D419B" w:rsidP="005160C2">
      <w:pPr>
        <w:pStyle w:val="Nincstrkz"/>
        <w:tabs>
          <w:tab w:val="clear" w:pos="709"/>
          <w:tab w:val="left" w:pos="708"/>
          <w:tab w:val="left" w:pos="2694"/>
        </w:tabs>
        <w:spacing w:after="0" w:line="240" w:lineRule="auto"/>
        <w:jc w:val="both"/>
        <w:rPr>
          <w:rFonts w:cs="Times New Roman"/>
          <w:spacing w:val="-2"/>
          <w:lang w:eastAsia="en-US"/>
        </w:rPr>
      </w:pPr>
    </w:p>
    <w:p w:rsidR="00026513" w:rsidRPr="00344DAA" w:rsidRDefault="005160C2" w:rsidP="005160C2">
      <w:pPr>
        <w:pStyle w:val="Nincstrkz"/>
        <w:tabs>
          <w:tab w:val="clear" w:pos="709"/>
          <w:tab w:val="left" w:pos="708"/>
          <w:tab w:val="left" w:pos="2694"/>
        </w:tabs>
        <w:spacing w:after="0" w:line="240" w:lineRule="auto"/>
        <w:jc w:val="both"/>
        <w:rPr>
          <w:rFonts w:cs="Times New Roman"/>
          <w:spacing w:val="-2"/>
          <w:lang w:eastAsia="en-US"/>
        </w:rPr>
      </w:pPr>
      <w:r w:rsidRPr="002C415E">
        <w:rPr>
          <w:rFonts w:cs="Times New Roman"/>
          <w:spacing w:val="-2"/>
          <w:lang w:eastAsia="en-US"/>
        </w:rPr>
        <w:t>Az ajánlatot zárt és sértetlen borítékban/dobozban, kell benyújtani. Az eredeti és az elektronikus példány tartalma közötti eltérés esetén az eredeti példány tartalma</w:t>
      </w:r>
      <w:r w:rsidRPr="00344DAA">
        <w:rPr>
          <w:rFonts w:cs="Times New Roman"/>
          <w:spacing w:val="-2"/>
          <w:lang w:eastAsia="en-US"/>
        </w:rPr>
        <w:t xml:space="preserve"> az irányadó. </w:t>
      </w:r>
    </w:p>
    <w:p w:rsidR="00520131" w:rsidRPr="00260401" w:rsidRDefault="00520131" w:rsidP="005160C2">
      <w:pPr>
        <w:pStyle w:val="Nincstrkz"/>
        <w:tabs>
          <w:tab w:val="clear" w:pos="709"/>
          <w:tab w:val="left" w:pos="708"/>
          <w:tab w:val="left" w:pos="2694"/>
        </w:tabs>
        <w:spacing w:after="0" w:line="240" w:lineRule="auto"/>
        <w:jc w:val="both"/>
        <w:rPr>
          <w:rFonts w:cs="Times New Roman"/>
          <w:spacing w:val="-2"/>
          <w:lang w:eastAsia="en-US"/>
        </w:rPr>
      </w:pPr>
    </w:p>
    <w:p w:rsidR="00026513" w:rsidRPr="00FF461F" w:rsidRDefault="005160C2" w:rsidP="005160C2">
      <w:pPr>
        <w:pStyle w:val="Nincstrkz"/>
        <w:tabs>
          <w:tab w:val="clear" w:pos="709"/>
          <w:tab w:val="left" w:pos="708"/>
          <w:tab w:val="left" w:pos="2694"/>
        </w:tabs>
        <w:spacing w:after="0" w:line="240" w:lineRule="auto"/>
        <w:jc w:val="both"/>
        <w:rPr>
          <w:rFonts w:cs="Times New Roman"/>
          <w:i/>
          <w:spacing w:val="-2"/>
          <w:lang w:eastAsia="en-US"/>
        </w:rPr>
      </w:pPr>
      <w:r w:rsidRPr="00260401">
        <w:rPr>
          <w:rFonts w:cs="Times New Roman"/>
          <w:spacing w:val="-2"/>
          <w:lang w:eastAsia="en-US"/>
        </w:rPr>
        <w:t>A borítékon/dobozon</w:t>
      </w:r>
      <w:r w:rsidRPr="00260401">
        <w:rPr>
          <w:rFonts w:cs="Times New Roman"/>
          <w:i/>
          <w:spacing w:val="-2"/>
          <w:lang w:eastAsia="en-US"/>
        </w:rPr>
        <w:t xml:space="preserve"> </w:t>
      </w:r>
    </w:p>
    <w:p w:rsidR="00DA6F63" w:rsidRDefault="00DA6F63" w:rsidP="00026513">
      <w:pPr>
        <w:pStyle w:val="Nincstrkz"/>
        <w:tabs>
          <w:tab w:val="clear" w:pos="709"/>
          <w:tab w:val="left" w:pos="708"/>
          <w:tab w:val="left" w:pos="2694"/>
        </w:tabs>
        <w:spacing w:after="0" w:line="240" w:lineRule="auto"/>
        <w:jc w:val="center"/>
        <w:rPr>
          <w:rFonts w:cs="Times New Roman"/>
          <w:i/>
          <w:spacing w:val="-2"/>
          <w:lang w:eastAsia="en-US"/>
        </w:rPr>
      </w:pPr>
    </w:p>
    <w:p w:rsidR="00026513" w:rsidRPr="00344DAA" w:rsidRDefault="003A7768" w:rsidP="00026513">
      <w:pPr>
        <w:pStyle w:val="Nincstrkz"/>
        <w:tabs>
          <w:tab w:val="clear" w:pos="709"/>
          <w:tab w:val="left" w:pos="708"/>
          <w:tab w:val="left" w:pos="2694"/>
        </w:tabs>
        <w:spacing w:after="0" w:line="240" w:lineRule="auto"/>
        <w:jc w:val="center"/>
        <w:rPr>
          <w:rFonts w:cs="Times New Roman"/>
          <w:i/>
          <w:spacing w:val="-2"/>
          <w:lang w:eastAsia="en-US"/>
        </w:rPr>
      </w:pPr>
      <w:r w:rsidRPr="0001617D">
        <w:rPr>
          <w:b/>
          <w:i/>
        </w:rPr>
        <w:t>„Nem menetrendszerű utas szállítás biztosítása a Szent István Egyetem Gödöllői Campus hallgatói részére</w:t>
      </w:r>
      <w:r>
        <w:rPr>
          <w:b/>
          <w:i/>
        </w:rPr>
        <w:t>”</w:t>
      </w:r>
      <w:r w:rsidRPr="0001617D">
        <w:rPr>
          <w:b/>
          <w:i/>
        </w:rPr>
        <w:t xml:space="preserve"> </w:t>
      </w:r>
      <w:r w:rsidRPr="0001617D">
        <w:rPr>
          <w:bCs/>
          <w:i/>
        </w:rPr>
        <w:t>maximum nettó 15 millió Ft összértékű vállalkozási keretmegállapodás”</w:t>
      </w:r>
      <w:r w:rsidR="00026513" w:rsidRPr="002C415E">
        <w:rPr>
          <w:rFonts w:cs="Times New Roman"/>
          <w:i/>
          <w:spacing w:val="-2"/>
          <w:lang w:eastAsia="en-US"/>
        </w:rPr>
        <w:t>-</w:t>
      </w:r>
      <w:r w:rsidR="005160C2" w:rsidRPr="002C415E">
        <w:rPr>
          <w:rFonts w:cs="Times New Roman"/>
          <w:i/>
          <w:spacing w:val="-2"/>
          <w:lang w:eastAsia="en-US"/>
        </w:rPr>
        <w:t xml:space="preserve"> Az ajánlattételi határidő lejártáig nem bontható fel”</w:t>
      </w:r>
    </w:p>
    <w:p w:rsidR="009A103F" w:rsidRPr="00260401" w:rsidRDefault="009A103F" w:rsidP="00026513">
      <w:pPr>
        <w:pStyle w:val="Nincstrkz"/>
        <w:tabs>
          <w:tab w:val="clear" w:pos="709"/>
          <w:tab w:val="left" w:pos="708"/>
          <w:tab w:val="left" w:pos="2694"/>
        </w:tabs>
        <w:spacing w:after="0" w:line="240" w:lineRule="auto"/>
        <w:jc w:val="center"/>
        <w:rPr>
          <w:rFonts w:cs="Times New Roman"/>
          <w:spacing w:val="-2"/>
          <w:lang w:eastAsia="en-US"/>
        </w:rPr>
      </w:pPr>
    </w:p>
    <w:p w:rsidR="00520131" w:rsidRPr="00300502" w:rsidRDefault="005160C2" w:rsidP="007D419B">
      <w:pPr>
        <w:pStyle w:val="Nincstrkz"/>
        <w:tabs>
          <w:tab w:val="clear" w:pos="709"/>
          <w:tab w:val="left" w:pos="708"/>
          <w:tab w:val="left" w:pos="2694"/>
        </w:tabs>
        <w:spacing w:after="0" w:line="240" w:lineRule="auto"/>
        <w:jc w:val="both"/>
        <w:rPr>
          <w:rFonts w:cs="Times New Roman"/>
          <w:spacing w:val="-2"/>
          <w:lang w:eastAsia="en-US"/>
        </w:rPr>
      </w:pPr>
      <w:proofErr w:type="gramStart"/>
      <w:r w:rsidRPr="00300502">
        <w:rPr>
          <w:rFonts w:cs="Times New Roman"/>
          <w:spacing w:val="-2"/>
          <w:lang w:eastAsia="en-US"/>
        </w:rPr>
        <w:t>megjelöléseket</w:t>
      </w:r>
      <w:proofErr w:type="gramEnd"/>
      <w:r w:rsidRPr="00300502">
        <w:rPr>
          <w:rFonts w:cs="Times New Roman"/>
          <w:spacing w:val="-2"/>
          <w:lang w:eastAsia="en-US"/>
        </w:rPr>
        <w:t xml:space="preserve"> kell feltüntetni. </w:t>
      </w:r>
    </w:p>
    <w:p w:rsidR="007D419B" w:rsidRPr="00E05EEC" w:rsidRDefault="007D419B" w:rsidP="007D419B">
      <w:pPr>
        <w:pStyle w:val="Nincstrkz"/>
        <w:tabs>
          <w:tab w:val="clear" w:pos="709"/>
          <w:tab w:val="left" w:pos="708"/>
          <w:tab w:val="left" w:pos="2694"/>
        </w:tabs>
        <w:spacing w:after="0" w:line="240" w:lineRule="auto"/>
        <w:jc w:val="both"/>
        <w:rPr>
          <w:rFonts w:cs="Times New Roman"/>
          <w:spacing w:val="-2"/>
          <w:lang w:eastAsia="en-US"/>
        </w:rPr>
      </w:pPr>
    </w:p>
    <w:p w:rsidR="007D419B" w:rsidRPr="00CA0D97" w:rsidRDefault="007D419B" w:rsidP="007D419B">
      <w:pPr>
        <w:spacing w:after="0" w:line="240" w:lineRule="auto"/>
        <w:jc w:val="both"/>
        <w:rPr>
          <w:rFonts w:ascii="Times New Roman" w:hAnsi="Times New Roman"/>
          <w:sz w:val="24"/>
          <w:szCs w:val="24"/>
        </w:rPr>
      </w:pPr>
      <w:r w:rsidRPr="00CA0D97">
        <w:rPr>
          <w:rFonts w:ascii="Times New Roman" w:hAnsi="Times New Roman"/>
          <w:sz w:val="24"/>
          <w:szCs w:val="24"/>
        </w:rPr>
        <w:t>Az ajánlatok - személyesen történő beadás esetén - munkanapokon 8:00 – 16:00 óráig, pénteken 8:00 – 14:00 óráig adhatók le, az ajánlattételi határidő lejárta napján 8:00 órától az ajánlattételi határidő lejártáig. Az ajánlatok személyes benyújtása esetén nem szükséges előzetes egyeztetés. Ajánlatkérő az ajánlatok átvételéről átvételi elismervényt ad. Postai úton történő benyújtás esetén az ajánlatnak az ajánlattételi határidő lejártáig be kell érkeznie, az ezzel kapcsolatos kockázatot az Ajánlattevő (közös ajánlattevő) viseli. Az ajánlattételi határidő lejárta után benyújtott ajánlatra a Kbt. 68. § (6) bekezdésben leírtak az irányadók.</w:t>
      </w:r>
    </w:p>
    <w:p w:rsidR="007D419B" w:rsidRPr="00CA0D97" w:rsidRDefault="007D419B" w:rsidP="007D419B">
      <w:pPr>
        <w:spacing w:line="240" w:lineRule="auto"/>
        <w:jc w:val="both"/>
        <w:rPr>
          <w:rFonts w:ascii="Times New Roman" w:hAnsi="Times New Roman"/>
          <w:sz w:val="24"/>
          <w:szCs w:val="24"/>
        </w:rPr>
      </w:pPr>
      <w:r w:rsidRPr="00CA0D97">
        <w:rPr>
          <w:rFonts w:ascii="Times New Roman" w:hAnsi="Times New Roman"/>
          <w:sz w:val="24"/>
          <w:szCs w:val="24"/>
        </w:rPr>
        <w:t xml:space="preserve">Az ajánlattételi felhívásban, illetve az ajánlati dokumentációban nem </w:t>
      </w:r>
      <w:proofErr w:type="spellStart"/>
      <w:r w:rsidRPr="00CA0D97">
        <w:rPr>
          <w:rFonts w:ascii="Times New Roman" w:hAnsi="Times New Roman"/>
          <w:sz w:val="24"/>
          <w:szCs w:val="24"/>
        </w:rPr>
        <w:t>szabályozottak</w:t>
      </w:r>
      <w:proofErr w:type="spellEnd"/>
      <w:r w:rsidRPr="00CA0D97">
        <w:rPr>
          <w:rFonts w:ascii="Times New Roman" w:hAnsi="Times New Roman"/>
          <w:sz w:val="24"/>
          <w:szCs w:val="24"/>
        </w:rPr>
        <w:t xml:space="preserve"> vonatkozásában a Kbt. előírásai szerint kell eljárni.</w:t>
      </w:r>
    </w:p>
    <w:p w:rsidR="00C42870" w:rsidRPr="00CA0D97" w:rsidRDefault="00C42870" w:rsidP="00C42870">
      <w:pPr>
        <w:pStyle w:val="Nincstrkz"/>
        <w:spacing w:after="0" w:line="240" w:lineRule="auto"/>
        <w:jc w:val="both"/>
        <w:rPr>
          <w:rFonts w:cs="Times New Roman"/>
        </w:rPr>
      </w:pPr>
      <w:r w:rsidRPr="00CA0D97">
        <w:rPr>
          <w:rFonts w:cs="Times New Roman"/>
        </w:rPr>
        <w:t xml:space="preserve">A Kbt. 114. § (2) bekezdése alapján alkalmazandó a Kbt. 67. § (1) bekezdése szerinti nyilatkozatról az alkalmassági követelményeknek való megfelelés tekintetében. </w:t>
      </w:r>
    </w:p>
    <w:p w:rsidR="00C42870" w:rsidRPr="00CA0D97" w:rsidRDefault="00C42870" w:rsidP="00C42870">
      <w:pPr>
        <w:pStyle w:val="Nincstrkz"/>
        <w:spacing w:after="0" w:line="240" w:lineRule="auto"/>
        <w:jc w:val="both"/>
        <w:rPr>
          <w:rFonts w:cs="Times New Roman"/>
        </w:rPr>
      </w:pPr>
      <w:r w:rsidRPr="00CA0D97">
        <w:rPr>
          <w:rFonts w:cs="Times New Roman"/>
        </w:rPr>
        <w:t xml:space="preserve">A Kbt. 69. § (1)-(2) bekezdése alapján Ajánlatkérő az ajánlatok elbírálása során megvizsgálja, hogy az ajánlatok megfelelnek-e a közbeszerzési </w:t>
      </w:r>
      <w:proofErr w:type="gramStart"/>
      <w:r w:rsidRPr="00CA0D97">
        <w:rPr>
          <w:rFonts w:cs="Times New Roman"/>
        </w:rPr>
        <w:t>dokumentumokban</w:t>
      </w:r>
      <w:proofErr w:type="gramEnd"/>
      <w:r w:rsidRPr="00CA0D97">
        <w:rPr>
          <w:rFonts w:cs="Times New Roman"/>
        </w:rPr>
        <w:t xml:space="preserve">, valamint a jogszabályokban meghatározott feltételeknek. Az ajánlatkérő köteles megállapítani, hogy mely ajánlat érvénytelen, és hogy van-e olyan gazdasági szereplő, akit az eljárásból ki kell zárni. Az </w:t>
      </w:r>
      <w:r w:rsidRPr="00CA0D97">
        <w:rPr>
          <w:rFonts w:cs="Times New Roman"/>
        </w:rPr>
        <w:lastRenderedPageBreak/>
        <w:t xml:space="preserve">ajánlatkérő a bírálat során az alkalmassági követelmények, a kizáró okok és a 82. § (5) bekezdése szerinti </w:t>
      </w:r>
      <w:proofErr w:type="gramStart"/>
      <w:r w:rsidRPr="00CA0D97">
        <w:rPr>
          <w:rFonts w:cs="Times New Roman"/>
        </w:rPr>
        <w:t>kritériumok</w:t>
      </w:r>
      <w:proofErr w:type="gramEnd"/>
      <w:r w:rsidRPr="00CA0D97">
        <w:rPr>
          <w:rFonts w:cs="Times New Roman"/>
        </w:rPr>
        <w:t xml:space="preserve"> előzetes ellenőrzésére köteles az egységes európai közbeszerzési dokumentumba foglalt nyilatkozatot elfogadni, valamint minden egyéb tekintetben az ajánlat megfelelőségét ellenőrizni, szükség szerint a 71-72. § szerinti bírálati cselekményeket elvégezni.</w:t>
      </w:r>
    </w:p>
    <w:p w:rsidR="002A6E7F" w:rsidRPr="00CA0D97" w:rsidRDefault="002A6E7F" w:rsidP="009A103F">
      <w:pPr>
        <w:snapToGrid w:val="0"/>
        <w:spacing w:after="0" w:line="240" w:lineRule="auto"/>
        <w:jc w:val="both"/>
        <w:rPr>
          <w:rFonts w:ascii="Times New Roman" w:hAnsi="Times New Roman"/>
          <w:sz w:val="24"/>
          <w:szCs w:val="24"/>
        </w:rPr>
      </w:pPr>
    </w:p>
    <w:p w:rsidR="00021EDC" w:rsidRPr="00CA0D97" w:rsidRDefault="00DE3D99" w:rsidP="009F5664">
      <w:pPr>
        <w:pStyle w:val="Nincstrkz"/>
        <w:spacing w:after="0" w:line="240" w:lineRule="auto"/>
        <w:rPr>
          <w:rFonts w:cs="Times New Roman"/>
        </w:rPr>
      </w:pPr>
      <w:r w:rsidRPr="00CA0D97">
        <w:rPr>
          <w:rFonts w:cs="Times New Roman"/>
          <w:b/>
          <w:smallCaps/>
          <w:spacing w:val="-2"/>
          <w:lang w:eastAsia="en-US"/>
        </w:rPr>
        <w:t>15</w:t>
      </w:r>
      <w:r w:rsidR="007065EB" w:rsidRPr="00CA0D97">
        <w:rPr>
          <w:rFonts w:cs="Times New Roman"/>
          <w:b/>
          <w:smallCaps/>
          <w:spacing w:val="-2"/>
          <w:lang w:eastAsia="en-US"/>
        </w:rPr>
        <w:t>. Az ajánlattétel nyelve:</w:t>
      </w:r>
    </w:p>
    <w:p w:rsidR="00021EDC" w:rsidRPr="00CA0D97" w:rsidRDefault="004B2BAB" w:rsidP="009F5664">
      <w:pPr>
        <w:pStyle w:val="Nincstrkz"/>
        <w:spacing w:after="0" w:line="240" w:lineRule="auto"/>
        <w:rPr>
          <w:rFonts w:cs="Times New Roman"/>
        </w:rPr>
      </w:pPr>
      <w:r w:rsidRPr="00CA0D97">
        <w:rPr>
          <w:rFonts w:cs="Times New Roman"/>
        </w:rPr>
        <w:t>Az ajánlattétel nyelve a magyar, más nyelven nem nyújtható be ajánlat.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4B2BAB" w:rsidRPr="00CA0D97" w:rsidRDefault="004B2BAB" w:rsidP="009F5664">
      <w:pPr>
        <w:pStyle w:val="Nincstrkz"/>
        <w:spacing w:after="0" w:line="240" w:lineRule="auto"/>
        <w:rPr>
          <w:rFonts w:cs="Times New Roman"/>
        </w:rPr>
      </w:pPr>
    </w:p>
    <w:p w:rsidR="00021EDC" w:rsidRPr="00CA0D97" w:rsidRDefault="006E4A15" w:rsidP="009F5664">
      <w:pPr>
        <w:pStyle w:val="Nincstrkz"/>
        <w:spacing w:after="0" w:line="240" w:lineRule="auto"/>
        <w:rPr>
          <w:rFonts w:cs="Times New Roman"/>
        </w:rPr>
      </w:pPr>
      <w:r w:rsidRPr="00CA0D97">
        <w:rPr>
          <w:rFonts w:cs="Times New Roman"/>
          <w:b/>
          <w:smallCaps/>
          <w:spacing w:val="-2"/>
          <w:lang w:eastAsia="en-US"/>
        </w:rPr>
        <w:t>1</w:t>
      </w:r>
      <w:r w:rsidR="00DE3D99" w:rsidRPr="00CA0D97">
        <w:rPr>
          <w:rFonts w:cs="Times New Roman"/>
          <w:b/>
          <w:smallCaps/>
          <w:spacing w:val="-2"/>
          <w:lang w:eastAsia="en-US"/>
        </w:rPr>
        <w:t>6</w:t>
      </w:r>
      <w:r w:rsidR="007065EB" w:rsidRPr="00CA0D97">
        <w:rPr>
          <w:rFonts w:cs="Times New Roman"/>
          <w:b/>
          <w:smallCaps/>
          <w:spacing w:val="-2"/>
          <w:lang w:eastAsia="en-US"/>
        </w:rPr>
        <w:t>. Az ajánlatok felbontásának helye, ideje</w:t>
      </w:r>
      <w:r w:rsidRPr="00CA0D97">
        <w:rPr>
          <w:rFonts w:cs="Times New Roman"/>
          <w:b/>
          <w:smallCaps/>
          <w:spacing w:val="-2"/>
          <w:lang w:eastAsia="en-US"/>
        </w:rPr>
        <w:t>, jelenlétre jogosultak</w:t>
      </w:r>
      <w:r w:rsidR="007065EB" w:rsidRPr="00CA0D97">
        <w:rPr>
          <w:rFonts w:cs="Times New Roman"/>
          <w:b/>
          <w:smallCaps/>
          <w:spacing w:val="-2"/>
          <w:lang w:eastAsia="en-US"/>
        </w:rPr>
        <w:t>:</w:t>
      </w:r>
    </w:p>
    <w:p w:rsidR="00F05FD1" w:rsidRPr="00CA0D97" w:rsidRDefault="00C36091" w:rsidP="00F05FD1">
      <w:pPr>
        <w:pStyle w:val="Nincstrkz"/>
        <w:spacing w:after="0" w:line="240" w:lineRule="auto"/>
        <w:rPr>
          <w:rFonts w:ascii="Times New Roman félkövér" w:hAnsi="Times New Roman félkövér" w:cs="Times New Roman"/>
          <w:b/>
          <w:spacing w:val="-2"/>
          <w:lang w:eastAsia="en-US"/>
        </w:rPr>
      </w:pPr>
      <w:r>
        <w:rPr>
          <w:rFonts w:ascii="Times New Roman félkövér" w:hAnsi="Times New Roman félkövér" w:cs="Times New Roman"/>
          <w:b/>
          <w:spacing w:val="-2"/>
          <w:lang w:eastAsia="en-US"/>
        </w:rPr>
        <w:t>2018. február 9.</w:t>
      </w:r>
      <w:r w:rsidRPr="00E05EEC">
        <w:rPr>
          <w:rFonts w:ascii="Times New Roman félkövér" w:hAnsi="Times New Roman félkövér" w:cs="Times New Roman"/>
          <w:b/>
          <w:spacing w:val="-2"/>
          <w:lang w:eastAsia="en-US"/>
        </w:rPr>
        <w:t xml:space="preserve"> </w:t>
      </w:r>
      <w:r w:rsidRPr="00CA0D97">
        <w:rPr>
          <w:rFonts w:ascii="Times New Roman félkövér" w:hAnsi="Times New Roman félkövér" w:cs="Times New Roman"/>
          <w:b/>
          <w:spacing w:val="-2"/>
          <w:lang w:eastAsia="en-US"/>
        </w:rPr>
        <w:t xml:space="preserve">napján </w:t>
      </w:r>
      <w:r>
        <w:rPr>
          <w:rFonts w:ascii="Times New Roman félkövér" w:hAnsi="Times New Roman félkövér" w:cs="Times New Roman"/>
          <w:b/>
          <w:spacing w:val="-2"/>
          <w:lang w:eastAsia="en-US"/>
        </w:rPr>
        <w:t>12:00</w:t>
      </w:r>
      <w:r w:rsidRPr="00CA0D97">
        <w:rPr>
          <w:rFonts w:ascii="Times New Roman félkövér" w:hAnsi="Times New Roman félkövér" w:cs="Times New Roman"/>
          <w:b/>
          <w:spacing w:val="-2"/>
          <w:lang w:eastAsia="en-US"/>
        </w:rPr>
        <w:t xml:space="preserve"> </w:t>
      </w:r>
      <w:r w:rsidR="00F05FD1" w:rsidRPr="00CA0D97">
        <w:rPr>
          <w:rFonts w:ascii="Times New Roman félkövér" w:hAnsi="Times New Roman félkövér" w:cs="Times New Roman"/>
          <w:b/>
          <w:spacing w:val="-2"/>
          <w:lang w:eastAsia="en-US"/>
        </w:rPr>
        <w:t>órai kezdettel</w:t>
      </w:r>
    </w:p>
    <w:p w:rsidR="0090779F" w:rsidRPr="00CA0D97" w:rsidRDefault="00F91152" w:rsidP="009F5664">
      <w:pPr>
        <w:pStyle w:val="Nincstrkz"/>
        <w:spacing w:after="0" w:line="240" w:lineRule="auto"/>
        <w:jc w:val="both"/>
        <w:rPr>
          <w:rFonts w:cs="Times New Roman"/>
        </w:rPr>
      </w:pPr>
      <w:r w:rsidRPr="00CA0D97">
        <w:rPr>
          <w:rFonts w:cs="Times New Roman"/>
          <w:snapToGrid w:val="0"/>
          <w:spacing w:val="-2"/>
          <w:lang w:eastAsia="en-US"/>
        </w:rPr>
        <w:t>Helye</w:t>
      </w:r>
      <w:r w:rsidRPr="00CA0D97">
        <w:rPr>
          <w:rFonts w:cs="Times New Roman"/>
          <w:smallCaps/>
          <w:snapToGrid w:val="0"/>
          <w:spacing w:val="-2"/>
          <w:lang w:eastAsia="en-US"/>
        </w:rPr>
        <w:t xml:space="preserve">: </w:t>
      </w:r>
      <w:r w:rsidR="0090779F" w:rsidRPr="00CA0D97">
        <w:rPr>
          <w:rFonts w:cs="Times New Roman"/>
        </w:rPr>
        <w:t xml:space="preserve">Szent István Egyetem, </w:t>
      </w:r>
      <w:r w:rsidR="0090779F" w:rsidRPr="00CA0D97">
        <w:rPr>
          <w:rFonts w:eastAsia="Arial Unicode MS" w:cs="Times New Roman"/>
        </w:rPr>
        <w:t xml:space="preserve">2100 Gödöllő, Páter Károly u. 1. </w:t>
      </w:r>
      <w:r w:rsidR="006E4A15" w:rsidRPr="00CA0D97">
        <w:rPr>
          <w:rFonts w:cs="Times New Roman"/>
        </w:rPr>
        <w:t xml:space="preserve">Közbeszerzési Főosztály </w:t>
      </w:r>
      <w:r w:rsidR="0090779F" w:rsidRPr="00CA0D97">
        <w:rPr>
          <w:rFonts w:cs="Times New Roman"/>
        </w:rPr>
        <w:t>Főépület Fsz.</w:t>
      </w:r>
      <w:r w:rsidR="006E4A15" w:rsidRPr="00CA0D97">
        <w:rPr>
          <w:rFonts w:cs="Times New Roman"/>
        </w:rPr>
        <w:t xml:space="preserve"> </w:t>
      </w:r>
      <w:r w:rsidR="000B12D7" w:rsidRPr="00CA0D97">
        <w:rPr>
          <w:rFonts w:cs="Times New Roman"/>
        </w:rPr>
        <w:t>4</w:t>
      </w:r>
      <w:r w:rsidR="004E0A75" w:rsidRPr="00CA0D97">
        <w:rPr>
          <w:rFonts w:cs="Times New Roman"/>
        </w:rPr>
        <w:t>0</w:t>
      </w:r>
      <w:r w:rsidR="0090779F" w:rsidRPr="00CA0D97">
        <w:rPr>
          <w:rFonts w:cs="Times New Roman"/>
        </w:rPr>
        <w:t>.</w:t>
      </w:r>
    </w:p>
    <w:p w:rsidR="00021EDC" w:rsidRPr="00CA0D97" w:rsidRDefault="007065EB" w:rsidP="006E4A15">
      <w:pPr>
        <w:pStyle w:val="Nincstrkz"/>
        <w:spacing w:after="0" w:line="240" w:lineRule="auto"/>
        <w:jc w:val="both"/>
        <w:rPr>
          <w:rFonts w:cs="Times New Roman"/>
        </w:rPr>
      </w:pPr>
      <w:r w:rsidRPr="00CA0D97">
        <w:rPr>
          <w:rFonts w:cs="Times New Roman"/>
        </w:rPr>
        <w:t xml:space="preserve">Jelenlétre jogosultak: </w:t>
      </w:r>
      <w:r w:rsidR="006E4A15" w:rsidRPr="00CA0D97">
        <w:rPr>
          <w:rFonts w:cs="Times New Roman"/>
        </w:rPr>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rsidR="0050667B" w:rsidRPr="00CA0D97" w:rsidRDefault="0050667B" w:rsidP="006E4A15">
      <w:pPr>
        <w:pStyle w:val="Nincstrkz"/>
        <w:spacing w:after="0" w:line="240" w:lineRule="auto"/>
        <w:jc w:val="both"/>
        <w:rPr>
          <w:rFonts w:cs="Times New Roman"/>
        </w:rPr>
      </w:pPr>
    </w:p>
    <w:p w:rsidR="0050667B" w:rsidRPr="00CA0D97" w:rsidRDefault="0050667B" w:rsidP="0050667B">
      <w:pPr>
        <w:spacing w:after="0" w:line="240" w:lineRule="auto"/>
        <w:jc w:val="both"/>
        <w:rPr>
          <w:rFonts w:ascii="Times New Roman" w:eastAsia="SimSun" w:hAnsi="Times New Roman"/>
          <w:spacing w:val="-2"/>
          <w:sz w:val="24"/>
          <w:szCs w:val="24"/>
          <w:lang w:eastAsia="en-US" w:bidi="hi-IN"/>
        </w:rPr>
      </w:pPr>
      <w:r w:rsidRPr="00CA0D97">
        <w:rPr>
          <w:rFonts w:ascii="Times New Roman" w:hAnsi="Times New Roman"/>
          <w:sz w:val="24"/>
          <w:szCs w:val="24"/>
        </w:rPr>
        <w:t>A Kbt. 68. § (1)-(4) valamint (6) bekezdéseire figyelemmel a</w:t>
      </w:r>
      <w:r w:rsidRPr="00CA0D97">
        <w:rPr>
          <w:rFonts w:ascii="Times New Roman" w:eastAsia="SimSun" w:hAnsi="Times New Roman"/>
          <w:spacing w:val="-2"/>
          <w:sz w:val="24"/>
          <w:szCs w:val="24"/>
          <w:lang w:eastAsia="en-US" w:bidi="hi-IN"/>
        </w:rPr>
        <w:t>z ajánlatokat tartalmazó iratok felbontását az ajánlattételi határidő lejártának időpontjában kell megkezdeni. Az ajánlatok felbontásakor ismertetni kell az ajánlattevők nevét, címét (székhelyét, lakóhelyét), valamint azokat a főbb, számszerűsíthető adatokat, amelyek az értékelési szempontok alapján értékelésre kerülnek. Az ajánlatok bontásának megkezdése előtt ismertethető a rendelkezésére álló fedezet összege is Az ajánlatok felbontásáról és a (4)-(5) bekezdés szerinti adatok ismertetéséről az ajánlatkérő jegyzőkönyvet készít, amelyet a bontástól számított öt napon belül megküld az összes ajánlattevőnek. A határidő után beérkezett ajánlat benyújtásáról szintén jegyzőkönyvet kell felvenni, és azt az összes - beleértve az elkésett – ajánlattevőnek megküldeni.</w:t>
      </w:r>
    </w:p>
    <w:p w:rsidR="006E4A15" w:rsidRPr="00CA0D97" w:rsidRDefault="006E4A15" w:rsidP="006E4A15">
      <w:pPr>
        <w:pStyle w:val="Nincstrkz"/>
        <w:spacing w:after="0" w:line="240" w:lineRule="auto"/>
        <w:jc w:val="both"/>
        <w:rPr>
          <w:rFonts w:cs="Times New Roman"/>
        </w:rPr>
      </w:pPr>
    </w:p>
    <w:p w:rsidR="00021EDC" w:rsidRPr="00CA0D97" w:rsidRDefault="006E4A15" w:rsidP="009F5664">
      <w:pPr>
        <w:pStyle w:val="Nincstrkz"/>
        <w:spacing w:after="0" w:line="240" w:lineRule="auto"/>
        <w:rPr>
          <w:rFonts w:cs="Times New Roman"/>
          <w:b/>
          <w:smallCaps/>
          <w:spacing w:val="-2"/>
          <w:lang w:eastAsia="en-US"/>
        </w:rPr>
      </w:pPr>
      <w:r w:rsidRPr="00CA0D97">
        <w:rPr>
          <w:rFonts w:cs="Times New Roman"/>
          <w:b/>
          <w:smallCaps/>
          <w:spacing w:val="-2"/>
          <w:lang w:eastAsia="en-US"/>
        </w:rPr>
        <w:t xml:space="preserve">17. Ajánlati kötöttség </w:t>
      </w:r>
      <w:proofErr w:type="gramStart"/>
      <w:r w:rsidRPr="00CA0D97">
        <w:rPr>
          <w:rFonts w:cs="Times New Roman"/>
          <w:b/>
          <w:smallCaps/>
          <w:spacing w:val="-2"/>
          <w:lang w:eastAsia="en-US"/>
        </w:rPr>
        <w:t>minimális</w:t>
      </w:r>
      <w:proofErr w:type="gramEnd"/>
      <w:r w:rsidRPr="00CA0D97">
        <w:rPr>
          <w:rFonts w:cs="Times New Roman"/>
          <w:b/>
          <w:smallCaps/>
          <w:spacing w:val="-2"/>
          <w:lang w:eastAsia="en-US"/>
        </w:rPr>
        <w:t xml:space="preserve"> időtartama:</w:t>
      </w:r>
    </w:p>
    <w:p w:rsidR="006E4A15" w:rsidRPr="00CA0D97" w:rsidRDefault="006E4A15" w:rsidP="006E4A15">
      <w:pPr>
        <w:pStyle w:val="Nincstrkz"/>
        <w:spacing w:after="0" w:line="240" w:lineRule="auto"/>
        <w:jc w:val="both"/>
        <w:rPr>
          <w:rFonts w:cs="Times New Roman"/>
          <w:spacing w:val="-2"/>
          <w:lang w:eastAsia="en-US"/>
        </w:rPr>
      </w:pPr>
      <w:r w:rsidRPr="00CA0D97">
        <w:rPr>
          <w:rFonts w:cs="Times New Roman"/>
          <w:spacing w:val="-2"/>
          <w:lang w:eastAsia="en-US"/>
        </w:rPr>
        <w:t>60 nap, tekintettel arra, hogy a közbeszerzési eljárást folyamatba épített ellenőrzés mellett folytatja le.</w:t>
      </w:r>
    </w:p>
    <w:p w:rsidR="009E0C60" w:rsidRPr="00CA0D97" w:rsidRDefault="009E0C60" w:rsidP="006E4A15">
      <w:pPr>
        <w:pStyle w:val="Nincstrkz"/>
        <w:spacing w:after="0" w:line="240" w:lineRule="auto"/>
        <w:jc w:val="both"/>
        <w:rPr>
          <w:rFonts w:cs="Times New Roman"/>
          <w:spacing w:val="-2"/>
          <w:lang w:eastAsia="en-US"/>
        </w:rPr>
      </w:pPr>
    </w:p>
    <w:p w:rsidR="006E4A15" w:rsidRPr="00CA0D97" w:rsidRDefault="00DE3D99" w:rsidP="006E4A15">
      <w:pPr>
        <w:pStyle w:val="Nincstrkz"/>
        <w:spacing w:after="0" w:line="240" w:lineRule="auto"/>
        <w:jc w:val="both"/>
        <w:rPr>
          <w:rFonts w:ascii="Times New Roman félkövér" w:hAnsi="Times New Roman félkövér" w:cs="Times New Roman"/>
          <w:b/>
          <w:smallCaps/>
        </w:rPr>
      </w:pPr>
      <w:r w:rsidRPr="00CA0D97">
        <w:rPr>
          <w:rFonts w:ascii="Times New Roman félkövér" w:hAnsi="Times New Roman félkövér" w:cs="Times New Roman"/>
          <w:b/>
          <w:smallCaps/>
          <w:spacing w:val="-2"/>
          <w:lang w:eastAsia="en-US"/>
        </w:rPr>
        <w:t>18. Ajánlati biztosíték</w:t>
      </w:r>
      <w:r w:rsidR="006E4A15" w:rsidRPr="00CA0D97">
        <w:rPr>
          <w:rFonts w:ascii="Times New Roman félkövér" w:hAnsi="Times New Roman félkövér" w:cs="Times New Roman"/>
          <w:b/>
          <w:smallCaps/>
          <w:spacing w:val="-2"/>
          <w:lang w:eastAsia="en-US"/>
        </w:rPr>
        <w:t xml:space="preserve"> el</w:t>
      </w:r>
      <w:r w:rsidR="006E4A15" w:rsidRPr="00CA0D97">
        <w:rPr>
          <w:rFonts w:ascii="Times New Roman félkövér" w:hAnsi="Times New Roman félkövér" w:cs="Times New Roman" w:hint="cs"/>
          <w:b/>
          <w:smallCaps/>
          <w:spacing w:val="-2"/>
          <w:lang w:eastAsia="en-US"/>
        </w:rPr>
        <w:t>ő</w:t>
      </w:r>
      <w:r w:rsidR="006E4A15" w:rsidRPr="00CA0D97">
        <w:rPr>
          <w:rFonts w:ascii="Times New Roman félkövér" w:hAnsi="Times New Roman félkövér" w:cs="Times New Roman" w:hint="eastAsia"/>
          <w:b/>
          <w:smallCaps/>
          <w:spacing w:val="-2"/>
          <w:lang w:eastAsia="en-US"/>
        </w:rPr>
        <w:t>í</w:t>
      </w:r>
      <w:r w:rsidR="006E4A15" w:rsidRPr="00CA0D97">
        <w:rPr>
          <w:rFonts w:ascii="Times New Roman félkövér" w:hAnsi="Times New Roman félkövér" w:cs="Times New Roman"/>
          <w:b/>
          <w:smallCaps/>
          <w:spacing w:val="-2"/>
          <w:lang w:eastAsia="en-US"/>
        </w:rPr>
        <w:t xml:space="preserve">rására vonatkozó </w:t>
      </w:r>
      <w:proofErr w:type="gramStart"/>
      <w:r w:rsidR="006E4A15" w:rsidRPr="00CA0D97">
        <w:rPr>
          <w:rFonts w:ascii="Times New Roman félkövér" w:hAnsi="Times New Roman félkövér" w:cs="Times New Roman"/>
          <w:b/>
          <w:smallCaps/>
          <w:spacing w:val="-2"/>
          <w:lang w:eastAsia="en-US"/>
        </w:rPr>
        <w:t>információk</w:t>
      </w:r>
      <w:proofErr w:type="gramEnd"/>
      <w:r w:rsidR="006E4A15" w:rsidRPr="00CA0D97">
        <w:rPr>
          <w:rFonts w:ascii="Times New Roman félkövér" w:hAnsi="Times New Roman félkövér" w:cs="Times New Roman"/>
          <w:b/>
          <w:smallCaps/>
          <w:spacing w:val="-2"/>
          <w:lang w:eastAsia="en-US"/>
        </w:rPr>
        <w:t>:</w:t>
      </w:r>
    </w:p>
    <w:p w:rsidR="006E4A15" w:rsidRPr="00CA0D97" w:rsidRDefault="006E4A15" w:rsidP="009F5664">
      <w:pPr>
        <w:pStyle w:val="Nincstrkz"/>
        <w:spacing w:after="0" w:line="240" w:lineRule="auto"/>
        <w:rPr>
          <w:rFonts w:cs="Times New Roman"/>
          <w:spacing w:val="-2"/>
          <w:lang w:eastAsia="en-US"/>
        </w:rPr>
      </w:pPr>
      <w:r w:rsidRPr="00CA0D97">
        <w:rPr>
          <w:rFonts w:cs="Times New Roman"/>
          <w:spacing w:val="-2"/>
          <w:lang w:eastAsia="en-US"/>
        </w:rPr>
        <w:t>Ajánlati biztosítékot nem ír elő Ajánlatkérő.</w:t>
      </w:r>
    </w:p>
    <w:p w:rsidR="006E4A15" w:rsidRPr="00E252BE" w:rsidRDefault="006E4A15" w:rsidP="009F5664">
      <w:pPr>
        <w:pStyle w:val="Nincstrkz"/>
        <w:spacing w:after="0" w:line="240" w:lineRule="auto"/>
        <w:rPr>
          <w:rFonts w:cs="Times New Roman"/>
          <w:b/>
          <w:smallCaps/>
          <w:spacing w:val="-2"/>
          <w:lang w:eastAsia="en-US"/>
        </w:rPr>
      </w:pPr>
    </w:p>
    <w:p w:rsidR="006E4A15" w:rsidRPr="00DC04BB" w:rsidRDefault="006E4A15" w:rsidP="009F5664">
      <w:pPr>
        <w:pStyle w:val="Nincstrkz"/>
        <w:spacing w:after="0" w:line="240" w:lineRule="auto"/>
        <w:rPr>
          <w:rFonts w:cs="Times New Roman"/>
          <w:b/>
          <w:smallCaps/>
          <w:spacing w:val="-2"/>
          <w:lang w:eastAsia="en-US"/>
        </w:rPr>
      </w:pPr>
      <w:r w:rsidRPr="00CA0D97">
        <w:rPr>
          <w:rFonts w:cs="Times New Roman"/>
          <w:b/>
          <w:smallCaps/>
          <w:spacing w:val="-2"/>
          <w:lang w:eastAsia="en-US"/>
        </w:rPr>
        <w:t xml:space="preserve">19. </w:t>
      </w:r>
      <w:r w:rsidR="00402E07" w:rsidRPr="00CA0D97">
        <w:rPr>
          <w:rFonts w:cs="Times New Roman"/>
          <w:b/>
          <w:smallCaps/>
          <w:spacing w:val="-2"/>
          <w:lang w:eastAsia="en-US"/>
        </w:rPr>
        <w:t>Az Európai Unióból származó forrásból támogatott közbeszerzés esetén az érintett projektre (programra) vonatkozó adatok:</w:t>
      </w:r>
    </w:p>
    <w:p w:rsidR="00402E07" w:rsidRPr="00EF6631" w:rsidRDefault="007822DC" w:rsidP="009F5664">
      <w:pPr>
        <w:pStyle w:val="Nincstrkz"/>
        <w:spacing w:after="0" w:line="240" w:lineRule="auto"/>
        <w:rPr>
          <w:rFonts w:cs="Times New Roman"/>
          <w:spacing w:val="-2"/>
          <w:lang w:eastAsia="en-US"/>
        </w:rPr>
      </w:pPr>
      <w:r w:rsidRPr="00EF6631">
        <w:rPr>
          <w:rFonts w:cs="Times New Roman"/>
          <w:spacing w:val="-2"/>
          <w:lang w:eastAsia="en-US"/>
        </w:rPr>
        <w:t>A közbeszerzési eljárás nem Európai Unióból származó forrásból támogatott</w:t>
      </w:r>
      <w:r w:rsidR="00402E07" w:rsidRPr="00EF6631">
        <w:rPr>
          <w:rFonts w:cs="Times New Roman"/>
          <w:spacing w:val="-2"/>
          <w:lang w:eastAsia="en-US"/>
        </w:rPr>
        <w:t>.</w:t>
      </w:r>
    </w:p>
    <w:p w:rsidR="00520131" w:rsidRPr="003A6BDD" w:rsidRDefault="00520131" w:rsidP="009F5664">
      <w:pPr>
        <w:pStyle w:val="Nincstrkz"/>
        <w:spacing w:after="0" w:line="240" w:lineRule="auto"/>
        <w:rPr>
          <w:rFonts w:cs="Times New Roman"/>
          <w:spacing w:val="-2"/>
          <w:lang w:eastAsia="en-US"/>
        </w:rPr>
      </w:pPr>
    </w:p>
    <w:p w:rsidR="00021EDC" w:rsidRPr="005410F2" w:rsidRDefault="00402E07" w:rsidP="009F5664">
      <w:pPr>
        <w:pStyle w:val="Nincstrkz"/>
        <w:spacing w:after="0" w:line="240" w:lineRule="auto"/>
        <w:rPr>
          <w:rFonts w:cs="Times New Roman"/>
          <w:b/>
          <w:smallCaps/>
          <w:spacing w:val="-2"/>
          <w:lang w:eastAsia="en-US"/>
        </w:rPr>
      </w:pPr>
      <w:r w:rsidRPr="003A6BDD">
        <w:rPr>
          <w:rFonts w:cs="Times New Roman"/>
          <w:b/>
          <w:smallCaps/>
          <w:spacing w:val="-2"/>
          <w:lang w:eastAsia="en-US"/>
        </w:rPr>
        <w:t>2</w:t>
      </w:r>
      <w:r w:rsidR="007E4072" w:rsidRPr="003A6BDD">
        <w:rPr>
          <w:rFonts w:cs="Times New Roman"/>
          <w:b/>
          <w:smallCaps/>
          <w:spacing w:val="-2"/>
          <w:lang w:eastAsia="en-US"/>
        </w:rPr>
        <w:t>0</w:t>
      </w:r>
      <w:r w:rsidR="007065EB" w:rsidRPr="005410F2">
        <w:rPr>
          <w:rFonts w:cs="Times New Roman"/>
          <w:b/>
          <w:smallCaps/>
          <w:spacing w:val="-2"/>
          <w:lang w:eastAsia="en-US"/>
        </w:rPr>
        <w:t xml:space="preserve">. Egyéb </w:t>
      </w:r>
      <w:proofErr w:type="gramStart"/>
      <w:r w:rsidR="007065EB" w:rsidRPr="005410F2">
        <w:rPr>
          <w:rFonts w:cs="Times New Roman"/>
          <w:b/>
          <w:smallCaps/>
          <w:spacing w:val="-2"/>
          <w:lang w:eastAsia="en-US"/>
        </w:rPr>
        <w:t>információk</w:t>
      </w:r>
      <w:proofErr w:type="gramEnd"/>
      <w:r w:rsidR="007065EB" w:rsidRPr="005410F2">
        <w:rPr>
          <w:rFonts w:cs="Times New Roman"/>
          <w:b/>
          <w:smallCaps/>
          <w:spacing w:val="-2"/>
          <w:lang w:eastAsia="en-US"/>
        </w:rPr>
        <w:t>:</w:t>
      </w:r>
    </w:p>
    <w:p w:rsidR="007E4072" w:rsidRPr="002C415E" w:rsidRDefault="007E4072" w:rsidP="007E4072">
      <w:pPr>
        <w:pStyle w:val="Nincstrkz"/>
        <w:spacing w:after="0" w:line="240" w:lineRule="auto"/>
        <w:jc w:val="both"/>
        <w:rPr>
          <w:rFonts w:cs="Times New Roman"/>
        </w:rPr>
      </w:pPr>
      <w:r w:rsidRPr="005410F2">
        <w:rPr>
          <w:rFonts w:cs="Times New Roman"/>
        </w:rPr>
        <w:t xml:space="preserve">a) </w:t>
      </w:r>
      <w:r w:rsidRPr="005410F2">
        <w:rPr>
          <w:rFonts w:cs="Times New Roman"/>
          <w:spacing w:val="-2"/>
          <w:lang w:eastAsia="en-US"/>
        </w:rPr>
        <w:t xml:space="preserve">Az ajánlat elkészítéséhez szükséges </w:t>
      </w:r>
      <w:proofErr w:type="gramStart"/>
      <w:r w:rsidRPr="005410F2">
        <w:rPr>
          <w:rFonts w:cs="Times New Roman"/>
          <w:spacing w:val="-2"/>
          <w:lang w:eastAsia="en-US"/>
        </w:rPr>
        <w:t>információkról</w:t>
      </w:r>
      <w:proofErr w:type="gramEnd"/>
      <w:r w:rsidRPr="005410F2">
        <w:rPr>
          <w:rFonts w:cs="Times New Roman"/>
          <w:spacing w:val="-2"/>
          <w:lang w:eastAsia="en-US"/>
        </w:rPr>
        <w:t xml:space="preserve"> szóló tájékoztatást, az ajánlat részeként benyújtandó igazolások, nyilatkozatok jegyzékét és a szükséges nyilatkozatmintákat, valamint a szerződéstervezetet ajánlatkérő közvetlenül megküldi az ajánlattevőknek. A megküldött iratok másra át nem ruházhatók.</w:t>
      </w:r>
    </w:p>
    <w:p w:rsidR="00E63CB3" w:rsidRPr="00300502" w:rsidRDefault="007E4072" w:rsidP="00E63CB3">
      <w:pPr>
        <w:pStyle w:val="Nincstrkz"/>
        <w:spacing w:after="0" w:line="240" w:lineRule="auto"/>
        <w:jc w:val="both"/>
        <w:rPr>
          <w:rFonts w:cs="Times New Roman"/>
        </w:rPr>
      </w:pPr>
      <w:r w:rsidRPr="00344DAA">
        <w:rPr>
          <w:rFonts w:cs="Times New Roman"/>
          <w:spacing w:val="-2"/>
          <w:lang w:eastAsia="en-US"/>
        </w:rPr>
        <w:t xml:space="preserve">b) </w:t>
      </w:r>
      <w:r w:rsidR="00E63CB3" w:rsidRPr="00344DAA">
        <w:rPr>
          <w:rFonts w:cs="Times New Roman"/>
          <w:spacing w:val="-2"/>
          <w:lang w:eastAsia="en-US"/>
        </w:rPr>
        <w:t xml:space="preserve">Az eljárásban kizárólag az ajánlattételre felhívott gazdasági szereplők tehetnek ajánlatot. Az ajánlattételre felhívott gazdasági szereplők közösen nem tehetnek ajánlatot, de a felhívott </w:t>
      </w:r>
      <w:r w:rsidR="00E63CB3" w:rsidRPr="00344DAA">
        <w:rPr>
          <w:rFonts w:cs="Times New Roman"/>
          <w:spacing w:val="-2"/>
          <w:lang w:eastAsia="en-US"/>
        </w:rPr>
        <w:lastRenderedPageBreak/>
        <w:t>ajánlattevő jogosult közösen ajánlatot tenni olyan gazdasági szereplővel, amelynek az ajánlatkérő nem k</w:t>
      </w:r>
      <w:r w:rsidR="00E63CB3" w:rsidRPr="00260401">
        <w:rPr>
          <w:rFonts w:cs="Times New Roman"/>
          <w:spacing w:val="-2"/>
          <w:lang w:eastAsia="en-US"/>
        </w:rPr>
        <w:t>üldött ajánlattételi felhívást. Ebben az esetben a közösen benyújtott ajánlatban rögzíteni kell, hogy a szerződés aláírására az ajánlattevők közül melyikük bír felhatalmazással.</w:t>
      </w:r>
    </w:p>
    <w:p w:rsidR="00E63CB3" w:rsidRPr="00CA0D97" w:rsidRDefault="007E4072" w:rsidP="00E63CB3">
      <w:pPr>
        <w:pStyle w:val="Nincstrkz"/>
        <w:spacing w:after="0" w:line="240" w:lineRule="auto"/>
        <w:jc w:val="both"/>
      </w:pPr>
      <w:r w:rsidRPr="00E05EEC">
        <w:rPr>
          <w:rFonts w:cs="Times New Roman"/>
          <w:spacing w:val="-2"/>
          <w:lang w:eastAsia="en-US"/>
        </w:rPr>
        <w:t>c</w:t>
      </w:r>
      <w:r w:rsidR="00E63CB3" w:rsidRPr="00E05EEC">
        <w:rPr>
          <w:rFonts w:cs="Times New Roman"/>
          <w:spacing w:val="-2"/>
          <w:lang w:eastAsia="en-US"/>
        </w:rPr>
        <w:t xml:space="preserve">) </w:t>
      </w:r>
      <w:r w:rsidR="00E63CB3" w:rsidRPr="00CA0D97">
        <w:t xml:space="preserve">Az ajánlat – tartalomjegyzéket követő – első oldalaként felolvasólap szerepeljen, amelyen közölni kell az alábbi adatokat: az ajánlattevő nevét, székhelyét, telefon- és faxszámát, továbbá az ajánlati árat. A felolvasólap ajánlatkérő által elvárt formája a Nyilatkozatminták között szerepel. </w:t>
      </w:r>
    </w:p>
    <w:p w:rsidR="00E63CB3" w:rsidRPr="00CA0D97" w:rsidRDefault="00E63CB3" w:rsidP="00E63CB3">
      <w:pPr>
        <w:pStyle w:val="Nincstrkz"/>
        <w:spacing w:after="0" w:line="240" w:lineRule="auto"/>
        <w:jc w:val="both"/>
        <w:rPr>
          <w:rFonts w:cs="Times New Roman"/>
        </w:rPr>
      </w:pPr>
      <w:r w:rsidRPr="00CA0D97">
        <w:rPr>
          <w:rFonts w:cs="Times New Roman"/>
          <w:spacing w:val="-2"/>
          <w:lang w:eastAsia="en-US"/>
        </w:rPr>
        <w:t>Az ajánlat összeállításának minden költsége az Ajánlattevőt terheli.</w:t>
      </w:r>
    </w:p>
    <w:p w:rsidR="00E63CB3" w:rsidRPr="00CA0D97" w:rsidRDefault="007E4072" w:rsidP="00E63CB3">
      <w:pPr>
        <w:pStyle w:val="Nincstrkz"/>
        <w:spacing w:after="0" w:line="240" w:lineRule="auto"/>
        <w:jc w:val="both"/>
        <w:rPr>
          <w:rFonts w:cs="Times New Roman"/>
        </w:rPr>
      </w:pPr>
      <w:r w:rsidRPr="00CA0D97">
        <w:rPr>
          <w:rFonts w:cs="Times New Roman"/>
        </w:rPr>
        <w:t>d</w:t>
      </w:r>
      <w:r w:rsidR="00E63CB3" w:rsidRPr="00CA0D97">
        <w:rPr>
          <w:rFonts w:cs="Times New Roman"/>
        </w:rPr>
        <w:t xml:space="preserve">) </w:t>
      </w:r>
      <w:proofErr w:type="gramStart"/>
      <w:r w:rsidR="00E63CB3" w:rsidRPr="00CA0D97">
        <w:rPr>
          <w:rFonts w:cs="Times New Roman"/>
        </w:rPr>
        <w:t>A</w:t>
      </w:r>
      <w:proofErr w:type="gramEnd"/>
      <w:r w:rsidR="00E63CB3" w:rsidRPr="00CA0D97">
        <w:rPr>
          <w:rFonts w:cs="Times New Roman"/>
        </w:rPr>
        <w:t xml:space="preserve"> Kbt. 114. § (6) bekezdésére tekintettel az ajánlattételi felhívásban, a szerződéstervezetben és a nyilatkozatmintákban foglaltakkal kapcsolatban az Ajánlattevő kiegészítő tájékoztatást kérhet az Ajánlatkérőtől. A kiegészítő tájékoztatást az ajánlattételi vagy részvételi határidő lejárta előtt ésszerű időben köteles az ajánlatkérő megadni. Az ajánlatkérő, ha úgy ítéli meg, hogy a kérdés megválaszolása a megfelelő ajánlattételhez, illetve részvételre jelentkezéshez szükséges, azonban az ésszerű időben történő válaszadáshoz és a válasz figyelembe</w:t>
      </w:r>
      <w:r w:rsidR="004B2BAB" w:rsidRPr="00CA0D97">
        <w:rPr>
          <w:rFonts w:cs="Times New Roman"/>
        </w:rPr>
        <w:t xml:space="preserve">vételéhez nem áll megfelelő </w:t>
      </w:r>
      <w:proofErr w:type="gramStart"/>
      <w:r w:rsidR="004B2BAB" w:rsidRPr="00CA0D97">
        <w:rPr>
          <w:rFonts w:cs="Times New Roman"/>
        </w:rPr>
        <w:t xml:space="preserve">idő </w:t>
      </w:r>
      <w:r w:rsidR="00E63CB3" w:rsidRPr="00CA0D97">
        <w:rPr>
          <w:rFonts w:cs="Times New Roman"/>
        </w:rPr>
        <w:t>rendelkezésre</w:t>
      </w:r>
      <w:proofErr w:type="gramEnd"/>
      <w:r w:rsidR="00E63CB3" w:rsidRPr="00CA0D97">
        <w:rPr>
          <w:rFonts w:cs="Times New Roman"/>
        </w:rPr>
        <w:t xml:space="preserve">, a Kbt. 52. § (3) bekezdésében foglalt módon élhet az ajánlattételi meghosszabbításának lehetőségével. A kiegészítő </w:t>
      </w:r>
      <w:proofErr w:type="gramStart"/>
      <w:r w:rsidR="00E63CB3" w:rsidRPr="00CA0D97">
        <w:rPr>
          <w:rFonts w:cs="Times New Roman"/>
        </w:rPr>
        <w:t>információ</w:t>
      </w:r>
      <w:proofErr w:type="gramEnd"/>
      <w:r w:rsidR="00E63CB3" w:rsidRPr="00CA0D97">
        <w:rPr>
          <w:rFonts w:cs="Times New Roman"/>
        </w:rPr>
        <w:t>kérést az 1. pontban megadott elérhetőségre küldött elektronikus levélben vagy telefaxban kell megtenni.</w:t>
      </w:r>
    </w:p>
    <w:p w:rsidR="00E63CB3" w:rsidRPr="00CA0D97" w:rsidRDefault="007E4072" w:rsidP="00E63CB3">
      <w:pPr>
        <w:pStyle w:val="Nincstrkz"/>
        <w:spacing w:after="0" w:line="240" w:lineRule="auto"/>
        <w:rPr>
          <w:rFonts w:cs="Times New Roman"/>
        </w:rPr>
      </w:pPr>
      <w:proofErr w:type="gramStart"/>
      <w:r w:rsidRPr="00CA0D97">
        <w:rPr>
          <w:rFonts w:cs="Times New Roman"/>
          <w:spacing w:val="-2"/>
          <w:lang w:eastAsia="en-US"/>
        </w:rPr>
        <w:t>e</w:t>
      </w:r>
      <w:proofErr w:type="gramEnd"/>
      <w:r w:rsidR="00E63CB3" w:rsidRPr="00CA0D97">
        <w:rPr>
          <w:rFonts w:cs="Times New Roman"/>
          <w:spacing w:val="-2"/>
          <w:lang w:eastAsia="en-US"/>
        </w:rPr>
        <w:t xml:space="preserve">) </w:t>
      </w:r>
      <w:r w:rsidR="00E63CB3" w:rsidRPr="00CA0D97">
        <w:rPr>
          <w:rFonts w:cs="Times New Roman"/>
        </w:rPr>
        <w:t>Ajánlatkérő hiánypótlást a Kbt. 71. § szerinti körben biztosítja.</w:t>
      </w:r>
    </w:p>
    <w:p w:rsidR="00052967" w:rsidRPr="00DC04BB" w:rsidRDefault="00052967" w:rsidP="00052967">
      <w:pPr>
        <w:jc w:val="both"/>
        <w:rPr>
          <w:rFonts w:ascii="Times New Roman" w:eastAsia="SimSun" w:hAnsi="Times New Roman"/>
          <w:sz w:val="24"/>
          <w:szCs w:val="24"/>
          <w:lang w:eastAsia="zh-CN" w:bidi="hi-IN"/>
        </w:rPr>
      </w:pPr>
      <w:proofErr w:type="gramStart"/>
      <w:r w:rsidRPr="00CA0D97">
        <w:rPr>
          <w:rFonts w:ascii="Times New Roman" w:eastAsia="SimSun" w:hAnsi="Times New Roman"/>
          <w:sz w:val="24"/>
          <w:szCs w:val="24"/>
          <w:lang w:eastAsia="zh-CN" w:bidi="hi-IN"/>
        </w:rPr>
        <w:t>f</w:t>
      </w:r>
      <w:proofErr w:type="gramEnd"/>
      <w:r w:rsidRPr="00CA0D97">
        <w:rPr>
          <w:rFonts w:ascii="Times New Roman" w:eastAsia="SimSun" w:hAnsi="Times New Roman"/>
          <w:sz w:val="24"/>
          <w:szCs w:val="24"/>
          <w:lang w:eastAsia="zh-CN" w:bidi="hi-IN"/>
        </w:rPr>
        <w:t xml:space="preserve">) Ajánlatkérő szerződést biztosító mellékkötelezettségként kötbért ír elő: Késedelmes teljesítés esetére a határidő a nyertes Ajánlattevő által legalább 1 órán túli átlépése esetén, </w:t>
      </w:r>
      <w:r w:rsidRPr="00247F98">
        <w:rPr>
          <w:rFonts w:ascii="Times New Roman" w:eastAsia="SimSun" w:hAnsi="Times New Roman"/>
          <w:sz w:val="24"/>
          <w:szCs w:val="24"/>
          <w:lang w:eastAsia="zh-CN" w:bidi="hi-IN"/>
        </w:rPr>
        <w:t xml:space="preserve">nyertes Ajánlattevő </w:t>
      </w:r>
      <w:r w:rsidRPr="00247F98">
        <w:rPr>
          <w:rFonts w:ascii="Times New Roman" w:hAnsi="Times New Roman"/>
          <w:sz w:val="24"/>
          <w:szCs w:val="24"/>
        </w:rPr>
        <w:t>késedelemmel érintett részteljesítésre eső nettó vállalkozói díj</w:t>
      </w:r>
      <w:r w:rsidRPr="00247F98">
        <w:rPr>
          <w:rFonts w:ascii="Times New Roman" w:eastAsia="SimSun" w:hAnsi="Times New Roman"/>
          <w:sz w:val="24"/>
          <w:szCs w:val="24"/>
          <w:lang w:eastAsia="zh-CN" w:bidi="hi-IN"/>
        </w:rPr>
        <w:t xml:space="preserve"> 1%-</w:t>
      </w:r>
      <w:proofErr w:type="spellStart"/>
      <w:r w:rsidRPr="00247F98">
        <w:rPr>
          <w:rFonts w:ascii="Times New Roman" w:eastAsia="SimSun" w:hAnsi="Times New Roman"/>
          <w:sz w:val="24"/>
          <w:szCs w:val="24"/>
          <w:lang w:eastAsia="zh-CN" w:bidi="hi-IN"/>
        </w:rPr>
        <w:t>ának</w:t>
      </w:r>
      <w:proofErr w:type="spellEnd"/>
      <w:r w:rsidRPr="00247F98">
        <w:rPr>
          <w:rFonts w:ascii="Times New Roman" w:eastAsia="SimSun" w:hAnsi="Times New Roman"/>
          <w:sz w:val="24"/>
          <w:szCs w:val="24"/>
          <w:lang w:eastAsia="zh-CN" w:bidi="hi-IN"/>
        </w:rPr>
        <w:t xml:space="preserve"> megfelelő mértékű késedelmi kötbérre jogosult</w:t>
      </w:r>
      <w:r w:rsidR="003349D4" w:rsidRPr="0001617D">
        <w:rPr>
          <w:rFonts w:ascii="Times New Roman" w:hAnsi="Times New Roman"/>
          <w:sz w:val="24"/>
          <w:szCs w:val="24"/>
        </w:rPr>
        <w:t xml:space="preserve"> óránként, ami minden megkezdett késedelmes órára vonatkozóan felszámításra kerül</w:t>
      </w:r>
      <w:r w:rsidRPr="00247F98">
        <w:rPr>
          <w:rFonts w:ascii="Times New Roman" w:eastAsia="SimSun" w:hAnsi="Times New Roman"/>
          <w:sz w:val="24"/>
          <w:szCs w:val="24"/>
          <w:lang w:eastAsia="zh-CN" w:bidi="hi-IN"/>
        </w:rPr>
        <w:t>. Amennyiben a nyertes késedelembe esése legalább</w:t>
      </w:r>
      <w:r w:rsidRPr="00CA0D97">
        <w:rPr>
          <w:rFonts w:ascii="Times New Roman" w:eastAsia="SimSun" w:hAnsi="Times New Roman"/>
          <w:sz w:val="24"/>
          <w:szCs w:val="24"/>
          <w:lang w:eastAsia="zh-CN" w:bidi="hi-IN"/>
        </w:rPr>
        <w:t xml:space="preserve"> ötször előfordul, az súlyos szerződésszegésnek minősül, amely alapján </w:t>
      </w:r>
      <w:r w:rsidRPr="00E252BE">
        <w:rPr>
          <w:rFonts w:ascii="Times New Roman" w:hAnsi="Times New Roman"/>
          <w:sz w:val="24"/>
          <w:szCs w:val="24"/>
        </w:rPr>
        <w:t>nyertes ajánlattevő meghiúsulási kötbérfizetési kötelezett és</w:t>
      </w:r>
      <w:r w:rsidRPr="00CA0D97">
        <w:rPr>
          <w:rFonts w:ascii="Times New Roman" w:hAnsi="Times New Roman"/>
          <w:sz w:val="24"/>
          <w:szCs w:val="24"/>
        </w:rPr>
        <w:t xml:space="preserve"> </w:t>
      </w:r>
      <w:r w:rsidRPr="00CA0D97">
        <w:rPr>
          <w:rFonts w:ascii="Times New Roman" w:eastAsia="SimSun" w:hAnsi="Times New Roman"/>
          <w:sz w:val="24"/>
          <w:szCs w:val="24"/>
          <w:lang w:eastAsia="zh-CN" w:bidi="hi-IN"/>
        </w:rPr>
        <w:t>az Ajánlatkérő jogosult a szerződést azonnali hatállyal egyoldalúan felmondani.</w:t>
      </w:r>
      <w:r w:rsidRPr="00DC04BB">
        <w:rPr>
          <w:rFonts w:ascii="Times New Roman" w:eastAsia="SimSun" w:hAnsi="Times New Roman"/>
          <w:sz w:val="24"/>
          <w:szCs w:val="24"/>
          <w:lang w:eastAsia="zh-CN" w:bidi="hi-IN"/>
        </w:rPr>
        <w:t xml:space="preserve"> Amennyiben a nyertes Ajánlattevőnek felróható okból a szerződés teljesítése meghiúsul, a </w:t>
      </w:r>
      <w:r w:rsidRPr="00E252BE">
        <w:rPr>
          <w:rFonts w:ascii="Times New Roman" w:hAnsi="Times New Roman"/>
          <w:sz w:val="24"/>
          <w:szCs w:val="24"/>
        </w:rPr>
        <w:t>meghiúsulással érintett teljesítésre vonatkozó nettó vállalkozói díj 30 %-</w:t>
      </w:r>
      <w:proofErr w:type="spellStart"/>
      <w:r w:rsidRPr="00E252BE">
        <w:rPr>
          <w:rFonts w:ascii="Times New Roman" w:hAnsi="Times New Roman"/>
          <w:sz w:val="24"/>
          <w:szCs w:val="24"/>
        </w:rPr>
        <w:t>á</w:t>
      </w:r>
      <w:r w:rsidRPr="00E252BE">
        <w:rPr>
          <w:rFonts w:ascii="Times New Roman" w:eastAsia="SimSun" w:hAnsi="Times New Roman"/>
          <w:sz w:val="24"/>
          <w:szCs w:val="24"/>
          <w:lang w:eastAsia="zh-CN" w:bidi="hi-IN"/>
        </w:rPr>
        <w:t>nak</w:t>
      </w:r>
      <w:proofErr w:type="spellEnd"/>
      <w:r w:rsidRPr="00CA0D97">
        <w:rPr>
          <w:rFonts w:ascii="Times New Roman" w:eastAsia="SimSun" w:hAnsi="Times New Roman"/>
          <w:sz w:val="24"/>
          <w:szCs w:val="24"/>
          <w:lang w:eastAsia="zh-CN" w:bidi="hi-IN"/>
        </w:rPr>
        <w:t xml:space="preserve"> megfelelő összegű meghiúsulási kötbért köteles fizetni az Ajánlattevőnek. Nyertes Ajánl</w:t>
      </w:r>
      <w:r w:rsidRPr="00DC04BB">
        <w:rPr>
          <w:rFonts w:ascii="Times New Roman" w:eastAsia="SimSun" w:hAnsi="Times New Roman"/>
          <w:sz w:val="24"/>
          <w:szCs w:val="24"/>
          <w:lang w:eastAsia="zh-CN" w:bidi="hi-IN"/>
        </w:rPr>
        <w:t xml:space="preserve">attevő meghiúsulási kötbér fizetésére köteles különösen akkor, ha Ajánlatkérő a nyertes Ajánlattevő hibájából él rendkívüli felmondási jogával. </w:t>
      </w:r>
    </w:p>
    <w:p w:rsidR="00FA0A73" w:rsidRPr="00CA0D97" w:rsidRDefault="00FA0A73" w:rsidP="00FA0A73">
      <w:pPr>
        <w:jc w:val="both"/>
        <w:rPr>
          <w:rFonts w:ascii="Times New Roman" w:eastAsia="SimSun" w:hAnsi="Times New Roman"/>
          <w:sz w:val="24"/>
          <w:szCs w:val="24"/>
          <w:lang w:eastAsia="zh-CN" w:bidi="hi-IN"/>
        </w:rPr>
      </w:pPr>
      <w:r w:rsidRPr="00E252BE">
        <w:rPr>
          <w:rFonts w:ascii="Times New Roman" w:eastAsia="SimSun" w:hAnsi="Times New Roman"/>
          <w:sz w:val="24"/>
          <w:szCs w:val="24"/>
          <w:lang w:eastAsia="zh-CN" w:bidi="hi-IN"/>
        </w:rPr>
        <w:t xml:space="preserve">Ajánlatkérő a késedelmi és meghiúsulási kötbér mértékét úgy határozza meg, hogy amennyiben mindkettő érvényesítésére sor kerül, azok összege nem haladja meg </w:t>
      </w:r>
      <w:proofErr w:type="gramStart"/>
      <w:r w:rsidRPr="00E252BE">
        <w:rPr>
          <w:rFonts w:ascii="Times New Roman" w:eastAsia="SimSun" w:hAnsi="Times New Roman"/>
          <w:sz w:val="24"/>
          <w:szCs w:val="24"/>
          <w:lang w:eastAsia="zh-CN" w:bidi="hi-IN"/>
        </w:rPr>
        <w:t>a</w:t>
      </w:r>
      <w:proofErr w:type="gramEnd"/>
      <w:r w:rsidRPr="00E252BE">
        <w:rPr>
          <w:rFonts w:ascii="Times New Roman" w:eastAsia="SimSun" w:hAnsi="Times New Roman"/>
          <w:sz w:val="24"/>
          <w:szCs w:val="24"/>
          <w:lang w:eastAsia="zh-CN" w:bidi="hi-IN"/>
        </w:rPr>
        <w:t xml:space="preserve"> </w:t>
      </w:r>
      <w:proofErr w:type="spellStart"/>
      <w:r w:rsidR="005410F2">
        <w:rPr>
          <w:rFonts w:ascii="Times New Roman" w:eastAsia="SimSun" w:hAnsi="Times New Roman"/>
          <w:sz w:val="24"/>
          <w:szCs w:val="24"/>
          <w:lang w:eastAsia="zh-CN" w:bidi="hi-IN"/>
        </w:rPr>
        <w:t>a</w:t>
      </w:r>
      <w:proofErr w:type="spellEnd"/>
      <w:r w:rsidR="005410F2">
        <w:rPr>
          <w:rFonts w:ascii="Times New Roman" w:eastAsia="SimSun" w:hAnsi="Times New Roman"/>
          <w:sz w:val="24"/>
          <w:szCs w:val="24"/>
          <w:lang w:eastAsia="zh-CN" w:bidi="hi-IN"/>
        </w:rPr>
        <w:t xml:space="preserve"> részteljesítésre eső</w:t>
      </w:r>
      <w:r w:rsidR="00ED0AD0">
        <w:rPr>
          <w:rFonts w:ascii="Times New Roman" w:eastAsia="SimSun" w:hAnsi="Times New Roman"/>
          <w:sz w:val="24"/>
          <w:szCs w:val="24"/>
          <w:lang w:eastAsia="zh-CN" w:bidi="hi-IN"/>
        </w:rPr>
        <w:t>napi</w:t>
      </w:r>
      <w:r w:rsidRPr="00E252BE">
        <w:rPr>
          <w:rFonts w:ascii="Times New Roman" w:eastAsia="SimSun" w:hAnsi="Times New Roman"/>
          <w:sz w:val="24"/>
          <w:szCs w:val="24"/>
          <w:lang w:eastAsia="zh-CN" w:bidi="hi-IN"/>
        </w:rPr>
        <w:t xml:space="preserve"> nettó érték 30%-át.</w:t>
      </w:r>
    </w:p>
    <w:p w:rsidR="00E63CB3" w:rsidRPr="00CA0D97" w:rsidRDefault="00E63CB3" w:rsidP="00026CDB">
      <w:pPr>
        <w:jc w:val="both"/>
        <w:rPr>
          <w:rFonts w:ascii="Times New Roman" w:eastAsia="SimSun" w:hAnsi="Times New Roman"/>
          <w:sz w:val="24"/>
          <w:szCs w:val="24"/>
          <w:lang w:eastAsia="zh-CN" w:bidi="hi-IN"/>
        </w:rPr>
      </w:pPr>
      <w:r w:rsidRPr="00CA0D97">
        <w:rPr>
          <w:rFonts w:ascii="Times New Roman" w:eastAsia="SimSun" w:hAnsi="Times New Roman"/>
          <w:sz w:val="24"/>
          <w:szCs w:val="24"/>
          <w:lang w:eastAsia="zh-CN" w:bidi="hi-IN"/>
        </w:rPr>
        <w:t>A Ptk. 6:186. § (1) bekezdése alapján a kötelezett pénz fizetésére kötelezheti magát arra az esetre, ha olyan okból, amelyért felelős, megszegi a szerződést.</w:t>
      </w:r>
    </w:p>
    <w:p w:rsidR="00E63CB3" w:rsidRPr="003A6BDD" w:rsidRDefault="007E4072" w:rsidP="00E63CB3">
      <w:pPr>
        <w:tabs>
          <w:tab w:val="left" w:pos="360"/>
        </w:tabs>
        <w:suppressAutoHyphens/>
        <w:autoSpaceDE w:val="0"/>
        <w:spacing w:after="0" w:line="240" w:lineRule="auto"/>
        <w:jc w:val="both"/>
        <w:rPr>
          <w:rFonts w:ascii="Times New Roman" w:eastAsia="SimSun" w:hAnsi="Times New Roman" w:cs="Mangal"/>
          <w:sz w:val="24"/>
          <w:szCs w:val="24"/>
          <w:lang w:eastAsia="zh-CN" w:bidi="hi-IN"/>
        </w:rPr>
      </w:pPr>
      <w:proofErr w:type="gramStart"/>
      <w:r w:rsidRPr="00DC04BB">
        <w:rPr>
          <w:rFonts w:ascii="Times New Roman" w:eastAsia="SimSun" w:hAnsi="Times New Roman" w:cs="Mangal"/>
          <w:sz w:val="24"/>
          <w:szCs w:val="24"/>
          <w:lang w:eastAsia="zh-CN" w:bidi="hi-IN"/>
        </w:rPr>
        <w:t>g</w:t>
      </w:r>
      <w:proofErr w:type="gramEnd"/>
      <w:r w:rsidR="00E63CB3" w:rsidRPr="00DC04BB">
        <w:rPr>
          <w:rFonts w:ascii="Times New Roman" w:eastAsia="SimSun" w:hAnsi="Times New Roman" w:cs="Mangal"/>
          <w:sz w:val="24"/>
          <w:szCs w:val="24"/>
          <w:lang w:eastAsia="zh-CN" w:bidi="hi-IN"/>
        </w:rPr>
        <w:t xml:space="preserve">) Az ajánlatkérő </w:t>
      </w:r>
      <w:r w:rsidR="00E63CB3" w:rsidRPr="00EF6631">
        <w:rPr>
          <w:rFonts w:ascii="Times New Roman" w:eastAsia="SimSun" w:hAnsi="Times New Roman" w:cs="Mangal"/>
          <w:sz w:val="24"/>
          <w:szCs w:val="24"/>
          <w:lang w:eastAsia="zh-CN" w:bidi="hi-IN"/>
        </w:rPr>
        <w:t xml:space="preserve">csak az eljárás nyertesével kötheti meg a szerződést, vagy – a nyertes visszalépése esetén – az ajánlatok értékelése során a következő legkedvezőbb ajánlatot tevőnek minősített szervezettel (személlyel), ha őt a 131. § (4) bekezdése szerinti </w:t>
      </w:r>
      <w:proofErr w:type="spellStart"/>
      <w:r w:rsidR="00E63CB3" w:rsidRPr="00EF6631">
        <w:rPr>
          <w:rFonts w:ascii="Times New Roman" w:eastAsia="SimSun" w:hAnsi="Times New Roman" w:cs="Mangal"/>
          <w:sz w:val="24"/>
          <w:szCs w:val="24"/>
          <w:lang w:eastAsia="zh-CN" w:bidi="hi-IN"/>
        </w:rPr>
        <w:t>összegezésben</w:t>
      </w:r>
      <w:proofErr w:type="spellEnd"/>
      <w:r w:rsidR="00E63CB3" w:rsidRPr="00EF6631">
        <w:rPr>
          <w:rFonts w:ascii="Times New Roman" w:eastAsia="SimSun" w:hAnsi="Times New Roman" w:cs="Mangal"/>
          <w:sz w:val="24"/>
          <w:szCs w:val="24"/>
          <w:lang w:eastAsia="zh-CN" w:bidi="hi-IN"/>
        </w:rPr>
        <w:t xml:space="preserve"> </w:t>
      </w:r>
      <w:r w:rsidR="00E63CB3" w:rsidRPr="003A6BDD">
        <w:rPr>
          <w:rFonts w:ascii="Times New Roman" w:eastAsia="SimSun" w:hAnsi="Times New Roman" w:cs="Mangal"/>
          <w:sz w:val="24"/>
          <w:szCs w:val="24"/>
          <w:lang w:eastAsia="zh-CN" w:bidi="hi-IN"/>
        </w:rPr>
        <w:t>megjelölte.</w:t>
      </w:r>
    </w:p>
    <w:p w:rsidR="00E63CB3" w:rsidRPr="005410F2" w:rsidRDefault="007E4072" w:rsidP="00E63CB3">
      <w:pPr>
        <w:pStyle w:val="Nincstrkz"/>
        <w:spacing w:after="0" w:line="240" w:lineRule="auto"/>
        <w:jc w:val="both"/>
        <w:rPr>
          <w:rFonts w:cs="Times New Roman"/>
        </w:rPr>
      </w:pPr>
      <w:proofErr w:type="gramStart"/>
      <w:r w:rsidRPr="003A6BDD">
        <w:t>h</w:t>
      </w:r>
      <w:proofErr w:type="gramEnd"/>
      <w:r w:rsidR="00E63CB3" w:rsidRPr="003A6BDD">
        <w:t>) A szerződéskötésre az eljárás eredményéről szóló összegezés megküldésének napját követően, a Kbt. 131. § (6) bekezdése szerinti szerződéskötési moratórium lejártát követő első</w:t>
      </w:r>
      <w:r w:rsidR="00E63CB3" w:rsidRPr="005410F2">
        <w:rPr>
          <w:rFonts w:cs="Times New Roman"/>
        </w:rPr>
        <w:t xml:space="preserve"> munkanapon kerül sor.</w:t>
      </w:r>
    </w:p>
    <w:p w:rsidR="00E63CB3" w:rsidRPr="002C415E" w:rsidRDefault="007E4072" w:rsidP="00E63CB3">
      <w:pPr>
        <w:pStyle w:val="Alaprtelmezett"/>
        <w:spacing w:after="0" w:line="240" w:lineRule="auto"/>
        <w:jc w:val="both"/>
        <w:rPr>
          <w:color w:val="auto"/>
          <w:spacing w:val="-2"/>
          <w:lang w:eastAsia="en-US"/>
        </w:rPr>
      </w:pPr>
      <w:r w:rsidRPr="002C415E">
        <w:rPr>
          <w:rFonts w:eastAsia="Calibri"/>
          <w:color w:val="auto"/>
          <w:lang w:eastAsia="en-US"/>
        </w:rPr>
        <w:t>i</w:t>
      </w:r>
      <w:r w:rsidR="00E63CB3" w:rsidRPr="002C415E">
        <w:rPr>
          <w:rFonts w:eastAsia="Calibri"/>
          <w:color w:val="auto"/>
          <w:lang w:eastAsia="en-US"/>
        </w:rPr>
        <w:t>) Ajánlatkérő nem alkalmazza a Kbt. 114. § (11) bekezdését (fenntartott szerződés).</w:t>
      </w:r>
      <w:r w:rsidR="00E63CB3" w:rsidRPr="002C415E">
        <w:rPr>
          <w:color w:val="auto"/>
          <w:spacing w:val="-2"/>
          <w:lang w:eastAsia="en-US"/>
        </w:rPr>
        <w:t xml:space="preserve"> </w:t>
      </w:r>
    </w:p>
    <w:p w:rsidR="00E63CB3" w:rsidRPr="00260401" w:rsidRDefault="007E4072" w:rsidP="00E63CB3">
      <w:pPr>
        <w:pStyle w:val="Alaprtelmezett"/>
        <w:spacing w:after="0" w:line="240" w:lineRule="auto"/>
        <w:jc w:val="both"/>
        <w:rPr>
          <w:color w:val="auto"/>
        </w:rPr>
      </w:pPr>
      <w:r w:rsidRPr="00344DAA">
        <w:rPr>
          <w:color w:val="auto"/>
          <w:spacing w:val="-2"/>
          <w:lang w:eastAsia="en-US"/>
        </w:rPr>
        <w:lastRenderedPageBreak/>
        <w:t>j</w:t>
      </w:r>
      <w:r w:rsidR="00E63CB3" w:rsidRPr="00344DAA">
        <w:rPr>
          <w:color w:val="auto"/>
          <w:spacing w:val="-2"/>
          <w:lang w:eastAsia="en-US"/>
        </w:rPr>
        <w:t>) Az ajánlattételi felhívásban nem szabályozott kérdések vonatkozásában a közbeszerzésekről szóló 2015. évi CXLIII. törvény előírásai és végrehajtási rendeletei szerint kell eljárni.</w:t>
      </w:r>
    </w:p>
    <w:p w:rsidR="00E63CB3" w:rsidRPr="00300502" w:rsidRDefault="007E4072" w:rsidP="00E63CB3">
      <w:pPr>
        <w:pStyle w:val="Nincstrkz"/>
        <w:spacing w:after="0" w:line="240" w:lineRule="auto"/>
        <w:jc w:val="both"/>
        <w:rPr>
          <w:rFonts w:eastAsia="Times New Roman"/>
          <w:spacing w:val="-2"/>
          <w:lang w:eastAsia="en-US"/>
        </w:rPr>
      </w:pPr>
      <w:r w:rsidRPr="00300502">
        <w:rPr>
          <w:spacing w:val="-2"/>
          <w:lang w:eastAsia="en-US"/>
        </w:rPr>
        <w:t>k</w:t>
      </w:r>
      <w:r w:rsidR="00E63CB3" w:rsidRPr="00300502">
        <w:rPr>
          <w:spacing w:val="-2"/>
          <w:lang w:eastAsia="en-US"/>
        </w:rPr>
        <w:t xml:space="preserve">) </w:t>
      </w:r>
      <w:r w:rsidR="00E63CB3" w:rsidRPr="00300502">
        <w:rPr>
          <w:rFonts w:eastAsia="Times New Roman"/>
          <w:spacing w:val="-2"/>
          <w:lang w:eastAsia="en-US"/>
        </w:rPr>
        <w:t>Az ajánlathoz csatolni kell:</w:t>
      </w:r>
    </w:p>
    <w:p w:rsidR="00E63CB3" w:rsidRPr="00E05EEC" w:rsidRDefault="00E63CB3" w:rsidP="00E63CB3">
      <w:pPr>
        <w:snapToGrid w:val="0"/>
        <w:spacing w:after="0" w:line="240" w:lineRule="auto"/>
        <w:jc w:val="both"/>
        <w:rPr>
          <w:rFonts w:ascii="Times New Roman" w:hAnsi="Times New Roman"/>
          <w:sz w:val="24"/>
          <w:szCs w:val="24"/>
        </w:rPr>
      </w:pPr>
      <w:r w:rsidRPr="00E05EEC">
        <w:rPr>
          <w:rFonts w:ascii="Times New Roman" w:hAnsi="Times New Roman"/>
          <w:sz w:val="24"/>
          <w:szCs w:val="24"/>
        </w:rPr>
        <w:t>- Felolvasólap</w:t>
      </w:r>
    </w:p>
    <w:p w:rsidR="007D03CE" w:rsidRPr="00CA0D97" w:rsidRDefault="007D03CE"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Tartalomjegyzék</w:t>
      </w:r>
    </w:p>
    <w:p w:rsidR="005F6BBF" w:rsidRDefault="00E63CB3" w:rsidP="00242D5F">
      <w:pPr>
        <w:pStyle w:val="Nincstrkz"/>
        <w:spacing w:after="0" w:line="240" w:lineRule="auto"/>
        <w:jc w:val="both"/>
      </w:pPr>
      <w:r w:rsidRPr="00CA0D97">
        <w:t>- Nyilatkozat a közös ajánlattételről</w:t>
      </w:r>
      <w:r w:rsidR="007D03CE" w:rsidRPr="00CA0D97">
        <w:t xml:space="preserve"> </w:t>
      </w:r>
      <w:r w:rsidR="007D03CE" w:rsidRPr="00CA0D97">
        <w:rPr>
          <w:rFonts w:cs="Times New Roman"/>
        </w:rPr>
        <w:t>(adott esetben)</w:t>
      </w:r>
      <w:r w:rsidR="00242D5F" w:rsidRPr="00CA0D97">
        <w:rPr>
          <w:rFonts w:cs="Times New Roman"/>
        </w:rPr>
        <w:t xml:space="preserve"> a</w:t>
      </w:r>
      <w:r w:rsidRPr="00CA0D97">
        <w:t xml:space="preserve"> Kbt. 66. § (2) </w:t>
      </w:r>
      <w:r w:rsidR="005F6BBF" w:rsidRPr="00CA0D97">
        <w:t>bekezdése szerinti eredeti ajánlattevői nyilatkozattal</w:t>
      </w:r>
    </w:p>
    <w:p w:rsidR="00E63CB3" w:rsidRPr="00CA0D97" w:rsidRDefault="005F6BBF" w:rsidP="00242D5F">
      <w:pPr>
        <w:pStyle w:val="Nincstrkz"/>
        <w:spacing w:after="0" w:line="240" w:lineRule="auto"/>
        <w:jc w:val="both"/>
        <w:rPr>
          <w:rFonts w:cs="Times New Roman"/>
        </w:rPr>
      </w:pPr>
      <w:r>
        <w:t>- Nyilatkozat a Kbt. 66. § (</w:t>
      </w:r>
      <w:r w:rsidR="00E63CB3" w:rsidRPr="00CA0D97">
        <w:t xml:space="preserve">4) </w:t>
      </w:r>
      <w:r>
        <w:t>bekezdése szerint</w:t>
      </w:r>
    </w:p>
    <w:p w:rsidR="00E63CB3" w:rsidRPr="00CA0D97" w:rsidRDefault="00E63CB3" w:rsidP="00E63CB3">
      <w:pPr>
        <w:spacing w:after="0" w:line="240" w:lineRule="auto"/>
        <w:jc w:val="both"/>
        <w:rPr>
          <w:rFonts w:ascii="Times New Roman" w:hAnsi="Times New Roman"/>
          <w:sz w:val="24"/>
          <w:szCs w:val="24"/>
        </w:rPr>
      </w:pPr>
      <w:r w:rsidRPr="00CA0D97">
        <w:rPr>
          <w:rFonts w:ascii="Times New Roman" w:hAnsi="Times New Roman"/>
          <w:sz w:val="24"/>
          <w:szCs w:val="24"/>
        </w:rPr>
        <w:t>- Nyilatkozat az alvállalkozókról a Kbt. 66. § (6) bekezdése, valamint Kbt. 67. § (4) bekezdése és a 321/2015. (X.30.) Korm. rendelet 17. § (2) bekezdése szerint</w:t>
      </w:r>
    </w:p>
    <w:p w:rsidR="00E63CB3" w:rsidRPr="00CA0D97" w:rsidRDefault="00E63CB3"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Nyilatkozat a kizáró okokról a K</w:t>
      </w:r>
      <w:r w:rsidR="0023185C" w:rsidRPr="00CA0D97">
        <w:rPr>
          <w:rFonts w:ascii="Times New Roman" w:hAnsi="Times New Roman"/>
          <w:sz w:val="24"/>
          <w:szCs w:val="24"/>
        </w:rPr>
        <w:t xml:space="preserve">bt. 62. § (1) bekezdés g)-k), </w:t>
      </w:r>
      <w:r w:rsidRPr="00CA0D97">
        <w:rPr>
          <w:rFonts w:ascii="Times New Roman" w:hAnsi="Times New Roman"/>
          <w:sz w:val="24"/>
          <w:szCs w:val="24"/>
        </w:rPr>
        <w:t xml:space="preserve">m) </w:t>
      </w:r>
      <w:r w:rsidR="0023185C" w:rsidRPr="00CA0D97">
        <w:rPr>
          <w:rFonts w:ascii="Times New Roman" w:hAnsi="Times New Roman"/>
          <w:sz w:val="24"/>
          <w:szCs w:val="24"/>
        </w:rPr>
        <w:t xml:space="preserve">q) </w:t>
      </w:r>
      <w:r w:rsidRPr="00CA0D97">
        <w:rPr>
          <w:rFonts w:ascii="Times New Roman" w:hAnsi="Times New Roman"/>
          <w:sz w:val="24"/>
          <w:szCs w:val="24"/>
        </w:rPr>
        <w:t>pontjaiban foglaltak szerint</w:t>
      </w:r>
    </w:p>
    <w:p w:rsidR="00E63CB3" w:rsidRPr="00CA0D97" w:rsidRDefault="00E63CB3"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xml:space="preserve">- Nyilatkozat a Kbt. 62. § (1) bekezdés k) pont </w:t>
      </w:r>
      <w:proofErr w:type="spellStart"/>
      <w:r w:rsidRPr="00CA0D97">
        <w:rPr>
          <w:rFonts w:ascii="Times New Roman" w:hAnsi="Times New Roman"/>
          <w:sz w:val="24"/>
          <w:szCs w:val="24"/>
        </w:rPr>
        <w:t>kb</w:t>
      </w:r>
      <w:proofErr w:type="spellEnd"/>
      <w:r w:rsidRPr="00CA0D97">
        <w:rPr>
          <w:rFonts w:ascii="Times New Roman" w:hAnsi="Times New Roman"/>
          <w:sz w:val="24"/>
          <w:szCs w:val="24"/>
        </w:rPr>
        <w:t>) alpontja tekintetében a 321/2015. (X. 30.) Korm. rendelet 17. §-</w:t>
      </w:r>
      <w:proofErr w:type="spellStart"/>
      <w:r w:rsidRPr="00CA0D97">
        <w:rPr>
          <w:rFonts w:ascii="Times New Roman" w:hAnsi="Times New Roman"/>
          <w:sz w:val="24"/>
          <w:szCs w:val="24"/>
        </w:rPr>
        <w:t>ának</w:t>
      </w:r>
      <w:proofErr w:type="spellEnd"/>
      <w:r w:rsidRPr="00CA0D97">
        <w:rPr>
          <w:rFonts w:ascii="Times New Roman" w:hAnsi="Times New Roman"/>
          <w:sz w:val="24"/>
          <w:szCs w:val="24"/>
        </w:rPr>
        <w:t xml:space="preserve"> megfelelően a 8. § i) pont </w:t>
      </w:r>
      <w:proofErr w:type="spellStart"/>
      <w:r w:rsidRPr="00CA0D97">
        <w:rPr>
          <w:rFonts w:ascii="Times New Roman" w:hAnsi="Times New Roman"/>
          <w:sz w:val="24"/>
          <w:szCs w:val="24"/>
        </w:rPr>
        <w:t>ib</w:t>
      </w:r>
      <w:proofErr w:type="spellEnd"/>
      <w:r w:rsidRPr="00CA0D97">
        <w:rPr>
          <w:rFonts w:ascii="Times New Roman" w:hAnsi="Times New Roman"/>
          <w:sz w:val="24"/>
          <w:szCs w:val="24"/>
        </w:rPr>
        <w:t xml:space="preserve">) alpontja szerint és a 10. § g) pont </w:t>
      </w:r>
      <w:proofErr w:type="spellStart"/>
      <w:r w:rsidRPr="00CA0D97">
        <w:rPr>
          <w:rFonts w:ascii="Times New Roman" w:hAnsi="Times New Roman"/>
          <w:sz w:val="24"/>
          <w:szCs w:val="24"/>
        </w:rPr>
        <w:t>gb</w:t>
      </w:r>
      <w:proofErr w:type="spellEnd"/>
      <w:r w:rsidRPr="00CA0D97">
        <w:rPr>
          <w:rFonts w:ascii="Times New Roman" w:hAnsi="Times New Roman"/>
          <w:sz w:val="24"/>
          <w:szCs w:val="24"/>
        </w:rPr>
        <w:t>) alpontja szerint</w:t>
      </w:r>
    </w:p>
    <w:p w:rsidR="00E63CB3" w:rsidRPr="00CA0D97" w:rsidRDefault="00E63CB3"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Aláírási címpéldány, aláírásminta egyszerű másolatban/ meghatalmazás</w:t>
      </w:r>
    </w:p>
    <w:p w:rsidR="00002EBC" w:rsidRPr="00CA0D97" w:rsidRDefault="00E63CB3" w:rsidP="00002EBC">
      <w:pPr>
        <w:pStyle w:val="Nincstrkz"/>
        <w:spacing w:after="0" w:line="240" w:lineRule="auto"/>
        <w:jc w:val="both"/>
      </w:pPr>
      <w:r w:rsidRPr="00CA0D97">
        <w:t xml:space="preserve">- </w:t>
      </w:r>
      <w:r w:rsidR="00002EBC" w:rsidRPr="00CA0D97">
        <w:t xml:space="preserve">Nyilatkozat felelős magyar fordításról (adott esetben) – a Kbt. 47. § (2) bekezdése alapján Ajánlatkérő a nem magyar nyelven benyújtott </w:t>
      </w:r>
      <w:proofErr w:type="gramStart"/>
      <w:r w:rsidR="00002EBC" w:rsidRPr="00CA0D97">
        <w:t>dokumentumok</w:t>
      </w:r>
      <w:proofErr w:type="gramEnd"/>
      <w:r w:rsidR="00002EBC" w:rsidRPr="00CA0D97">
        <w:t xml:space="preserve"> ajánlattevő általi felelős fordítását is köteles elfogadni</w:t>
      </w:r>
    </w:p>
    <w:p w:rsidR="00E63CB3" w:rsidRPr="00CA0D97" w:rsidRDefault="00E63CB3"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Nyilatkozat az ajánlat elektronikus példányáról</w:t>
      </w:r>
    </w:p>
    <w:p w:rsidR="00242D5F" w:rsidRPr="00CA0D97" w:rsidRDefault="00242D5F" w:rsidP="00242D5F">
      <w:pPr>
        <w:snapToGrid w:val="0"/>
        <w:spacing w:after="0" w:line="240" w:lineRule="auto"/>
        <w:jc w:val="both"/>
        <w:rPr>
          <w:rFonts w:ascii="Times New Roman" w:hAnsi="Times New Roman"/>
          <w:sz w:val="24"/>
          <w:szCs w:val="24"/>
        </w:rPr>
      </w:pPr>
      <w:r w:rsidRPr="00CA0D97">
        <w:rPr>
          <w:rFonts w:ascii="Times New Roman" w:hAnsi="Times New Roman"/>
          <w:sz w:val="24"/>
          <w:szCs w:val="24"/>
        </w:rPr>
        <w:t>- Nyilatkozat az üzleti titokról</w:t>
      </w:r>
    </w:p>
    <w:p w:rsidR="00E63CB3" w:rsidRPr="00CA0D97" w:rsidRDefault="00E63CB3" w:rsidP="00E63CB3">
      <w:pPr>
        <w:snapToGrid w:val="0"/>
        <w:spacing w:after="0" w:line="240" w:lineRule="auto"/>
        <w:jc w:val="both"/>
        <w:rPr>
          <w:rFonts w:ascii="Times New Roman" w:hAnsi="Times New Roman"/>
          <w:sz w:val="24"/>
          <w:szCs w:val="24"/>
        </w:rPr>
      </w:pPr>
      <w:r w:rsidRPr="00CA0D97">
        <w:rPr>
          <w:rFonts w:ascii="Times New Roman" w:hAnsi="Times New Roman"/>
          <w:sz w:val="24"/>
          <w:szCs w:val="24"/>
        </w:rPr>
        <w:t xml:space="preserve">- </w:t>
      </w:r>
      <w:r w:rsidR="00242D5F" w:rsidRPr="00E252BE">
        <w:rPr>
          <w:rFonts w:ascii="Times New Roman" w:hAnsi="Times New Roman"/>
          <w:sz w:val="24"/>
          <w:szCs w:val="24"/>
        </w:rPr>
        <w:t>Nyilatkozat változásbejegyzésről (nemleges tartalom esetén is benyújtandó)</w:t>
      </w:r>
    </w:p>
    <w:p w:rsidR="00002EBC" w:rsidRPr="00CA0D97" w:rsidRDefault="00E63CB3" w:rsidP="00002EBC">
      <w:pPr>
        <w:snapToGrid w:val="0"/>
        <w:spacing w:after="0" w:line="240" w:lineRule="auto"/>
        <w:jc w:val="both"/>
        <w:rPr>
          <w:rFonts w:ascii="Times New Roman" w:hAnsi="Times New Roman"/>
          <w:sz w:val="24"/>
          <w:szCs w:val="24"/>
        </w:rPr>
      </w:pPr>
      <w:r w:rsidRPr="00CA0D97">
        <w:rPr>
          <w:rFonts w:ascii="Times New Roman" w:hAnsi="Times New Roman"/>
          <w:sz w:val="24"/>
          <w:szCs w:val="24"/>
        </w:rPr>
        <w:t xml:space="preserve">- </w:t>
      </w:r>
      <w:r w:rsidR="00002EBC" w:rsidRPr="00CA0D97">
        <w:rPr>
          <w:rFonts w:ascii="Times New Roman" w:hAnsi="Times New Roman"/>
          <w:sz w:val="24"/>
          <w:szCs w:val="24"/>
        </w:rPr>
        <w:t xml:space="preserve">Nyilatkozat az alkalmassági követelményeknek való megfelelésről </w:t>
      </w:r>
    </w:p>
    <w:p w:rsidR="00E63CB3" w:rsidRPr="00DC04BB" w:rsidRDefault="00E63CB3" w:rsidP="00E63CB3">
      <w:pPr>
        <w:snapToGrid w:val="0"/>
        <w:spacing w:after="0" w:line="240" w:lineRule="auto"/>
        <w:jc w:val="both"/>
        <w:rPr>
          <w:rFonts w:ascii="Times New Roman" w:hAnsi="Times New Roman"/>
          <w:sz w:val="24"/>
          <w:szCs w:val="24"/>
        </w:rPr>
      </w:pPr>
    </w:p>
    <w:p w:rsidR="00242D5F" w:rsidRPr="003A6BDD" w:rsidRDefault="00242D5F" w:rsidP="00242D5F">
      <w:pPr>
        <w:pStyle w:val="Nincstrkz"/>
        <w:spacing w:after="0" w:line="240" w:lineRule="auto"/>
        <w:jc w:val="both"/>
        <w:rPr>
          <w:rFonts w:eastAsia="Times New Roman" w:cs="Times New Roman"/>
          <w:lang w:eastAsia="hu-HU"/>
        </w:rPr>
      </w:pPr>
      <w:r w:rsidRPr="00EF6631">
        <w:rPr>
          <w:rFonts w:eastAsia="Times New Roman" w:cs="Times New Roman"/>
          <w:lang w:eastAsia="hu-HU"/>
        </w:rPr>
        <w:t>Ajánlattevőnek ajánlatában a Kbt. 114. § (2) bekezdés alapján csak nyilatkozni köteles, hogy megfelel az alkalmassági minimumkövetel</w:t>
      </w:r>
      <w:r w:rsidRPr="003A6BDD">
        <w:rPr>
          <w:rFonts w:eastAsia="Times New Roman" w:cs="Times New Roman"/>
          <w:lang w:eastAsia="hu-HU"/>
        </w:rPr>
        <w:t>ménynek és az igazolásokat csak a 69. § (4) bekezdés szerinti felhívásra szükséges benyújtani.</w:t>
      </w:r>
    </w:p>
    <w:p w:rsidR="00242D5F" w:rsidRPr="003A6BDD" w:rsidRDefault="00242D5F" w:rsidP="00E63CB3">
      <w:pPr>
        <w:snapToGrid w:val="0"/>
        <w:spacing w:after="0" w:line="240" w:lineRule="auto"/>
        <w:jc w:val="both"/>
        <w:rPr>
          <w:rFonts w:ascii="Times New Roman" w:hAnsi="Times New Roman"/>
          <w:sz w:val="24"/>
          <w:szCs w:val="24"/>
        </w:rPr>
      </w:pPr>
    </w:p>
    <w:p w:rsidR="002240B0" w:rsidRPr="00CA0D97" w:rsidRDefault="002240B0" w:rsidP="002240B0">
      <w:pPr>
        <w:spacing w:after="0" w:line="240" w:lineRule="auto"/>
        <w:jc w:val="both"/>
        <w:rPr>
          <w:rFonts w:ascii="Times New Roman" w:hAnsi="Times New Roman"/>
          <w:sz w:val="24"/>
          <w:szCs w:val="24"/>
        </w:rPr>
      </w:pPr>
      <w:r w:rsidRPr="005410F2">
        <w:rPr>
          <w:rFonts w:ascii="Times New Roman" w:hAnsi="Times New Roman"/>
          <w:sz w:val="24"/>
          <w:szCs w:val="24"/>
        </w:rPr>
        <w:t>A Kbt. 69. § (4)-(6) bekezdése alapján az eljárás eredményéről szóló döntés meghozatalát megelőzően Ajánlatkérő az értékelési szempontokra figyelemmel legkedvez</w:t>
      </w:r>
      <w:r w:rsidRPr="002C415E">
        <w:rPr>
          <w:rFonts w:ascii="Times New Roman" w:hAnsi="Times New Roman"/>
          <w:sz w:val="24"/>
          <w:szCs w:val="24"/>
        </w:rPr>
        <w:t xml:space="preserve">őbbnek </w:t>
      </w:r>
      <w:proofErr w:type="gramStart"/>
      <w:r w:rsidRPr="002C415E">
        <w:rPr>
          <w:rFonts w:ascii="Times New Roman" w:hAnsi="Times New Roman"/>
          <w:sz w:val="24"/>
          <w:szCs w:val="24"/>
        </w:rPr>
        <w:t>-  illetőleg</w:t>
      </w:r>
      <w:proofErr w:type="gramEnd"/>
      <w:r w:rsidRPr="002C415E">
        <w:rPr>
          <w:rFonts w:ascii="Times New Roman" w:hAnsi="Times New Roman"/>
          <w:sz w:val="24"/>
          <w:szCs w:val="24"/>
        </w:rPr>
        <w:t xml:space="preserve"> a legkedvezőbbet követőnek - tekinthető ajánlattevőt megfelelő határidő tűzésével felhívja a kizáró okok, az alkalmass</w:t>
      </w:r>
      <w:r w:rsidRPr="00344DAA">
        <w:rPr>
          <w:rFonts w:ascii="Times New Roman" w:hAnsi="Times New Roman"/>
          <w:sz w:val="24"/>
          <w:szCs w:val="24"/>
        </w:rPr>
        <w:t xml:space="preserve">ági követelmények, valamint - adott esetben - a 82. § (5) bekezdése szerinti </w:t>
      </w:r>
      <w:proofErr w:type="gramStart"/>
      <w:r w:rsidRPr="00344DAA">
        <w:rPr>
          <w:rFonts w:ascii="Times New Roman" w:hAnsi="Times New Roman"/>
          <w:sz w:val="24"/>
          <w:szCs w:val="24"/>
        </w:rPr>
        <w:t>objektív</w:t>
      </w:r>
      <w:proofErr w:type="gramEnd"/>
      <w:r w:rsidRPr="00344DAA">
        <w:rPr>
          <w:rFonts w:ascii="Times New Roman" w:hAnsi="Times New Roman"/>
          <w:sz w:val="24"/>
          <w:szCs w:val="24"/>
        </w:rPr>
        <w:t xml:space="preserve"> kritériumok tekintetében a köz</w:t>
      </w:r>
      <w:r w:rsidRPr="00260401">
        <w:rPr>
          <w:rFonts w:ascii="Times New Roman" w:hAnsi="Times New Roman"/>
          <w:sz w:val="24"/>
          <w:szCs w:val="24"/>
        </w:rPr>
        <w:t>beszerzési dokumentumokban előírt igazolások benyújtására (a kapacitásait rendelkezésre bocsátó szervezetnek csak az alkalmassági követelmények tekintetében kell az igazolásokat benyújtani). A gazdasági szereplő által ajánlatában, részvételi jelentkezésébe</w:t>
      </w:r>
      <w:r w:rsidRPr="00300502">
        <w:rPr>
          <w:rFonts w:ascii="Times New Roman" w:hAnsi="Times New Roman"/>
          <w:sz w:val="24"/>
          <w:szCs w:val="24"/>
        </w:rPr>
        <w:t>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w:t>
      </w:r>
      <w:r w:rsidRPr="00E05EEC">
        <w:rPr>
          <w:rFonts w:ascii="Times New Roman" w:hAnsi="Times New Roman"/>
          <w:sz w:val="24"/>
          <w:szCs w:val="24"/>
        </w:rPr>
        <w:t xml:space="preserve"> az igazolások benyújtására kívánt felhívni. Amennyiben az ajánlattevő az igazolásokat korábban benyújtotta, az ajánlatkérő nem hívja fel az ajánlattevőt az igazolások is</w:t>
      </w:r>
      <w:r w:rsidRPr="00CA0D97">
        <w:rPr>
          <w:rFonts w:ascii="Times New Roman" w:hAnsi="Times New Roman"/>
          <w:sz w:val="24"/>
          <w:szCs w:val="24"/>
        </w:rPr>
        <w:t xml:space="preserve">mételt benyújtására, hanem úgy tekinti, mintha a korábban benyújtott igazolásokat az ajánlatkérő felhívására nyújtották volna be - és szükség szerint hiánypótlást </w:t>
      </w:r>
      <w:proofErr w:type="gramStart"/>
      <w:r w:rsidRPr="00CA0D97">
        <w:rPr>
          <w:rFonts w:ascii="Times New Roman" w:hAnsi="Times New Roman"/>
          <w:sz w:val="24"/>
          <w:szCs w:val="24"/>
        </w:rPr>
        <w:t>rendel</w:t>
      </w:r>
      <w:proofErr w:type="gramEnd"/>
      <w:r w:rsidRPr="00CA0D97">
        <w:rPr>
          <w:rFonts w:ascii="Times New Roman" w:hAnsi="Times New Roman"/>
          <w:sz w:val="24"/>
          <w:szCs w:val="24"/>
        </w:rPr>
        <w:t xml:space="preserve"> el vagy felvilágosítást kér.:</w:t>
      </w:r>
    </w:p>
    <w:p w:rsidR="00002EBC" w:rsidRPr="00CA0D97" w:rsidRDefault="00002EBC" w:rsidP="00002EBC">
      <w:pPr>
        <w:snapToGrid w:val="0"/>
        <w:spacing w:after="0" w:line="240" w:lineRule="auto"/>
        <w:ind w:left="709" w:hanging="425"/>
        <w:jc w:val="both"/>
        <w:rPr>
          <w:rFonts w:ascii="Times New Roman" w:hAnsi="Times New Roman"/>
          <w:sz w:val="24"/>
          <w:szCs w:val="24"/>
        </w:rPr>
      </w:pPr>
      <w:r w:rsidRPr="00CA0D97">
        <w:rPr>
          <w:rFonts w:ascii="Times New Roman" w:hAnsi="Times New Roman"/>
          <w:sz w:val="24"/>
          <w:szCs w:val="24"/>
        </w:rPr>
        <w:t xml:space="preserve">- </w:t>
      </w:r>
      <w:r w:rsidRPr="00CA0D97">
        <w:rPr>
          <w:rFonts w:ascii="Times New Roman" w:hAnsi="Times New Roman"/>
          <w:sz w:val="24"/>
          <w:szCs w:val="24"/>
        </w:rPr>
        <w:tab/>
        <w:t>Nyilatkozat a kizáró okokról a Kbt. 62. § (1) bekezdés g)-k), m) és q) pontjaiban foglaltak szerint</w:t>
      </w:r>
    </w:p>
    <w:p w:rsidR="00E63CB3" w:rsidRPr="00CA0D97" w:rsidRDefault="00002EBC" w:rsidP="00002EBC">
      <w:pPr>
        <w:numPr>
          <w:ilvl w:val="0"/>
          <w:numId w:val="32"/>
        </w:numPr>
        <w:snapToGrid w:val="0"/>
        <w:spacing w:after="0"/>
        <w:jc w:val="both"/>
        <w:rPr>
          <w:rFonts w:ascii="Times New Roman" w:eastAsia="SimSun" w:hAnsi="Times New Roman"/>
          <w:sz w:val="24"/>
          <w:szCs w:val="24"/>
          <w:lang w:eastAsia="zh-CN" w:bidi="hi-IN"/>
        </w:rPr>
      </w:pPr>
      <w:r w:rsidRPr="00CA0D97">
        <w:rPr>
          <w:rFonts w:ascii="Times New Roman" w:eastAsia="SimSun" w:hAnsi="Times New Roman"/>
          <w:sz w:val="24"/>
          <w:szCs w:val="24"/>
          <w:lang w:eastAsia="zh-CN" w:bidi="hi-IN"/>
        </w:rPr>
        <w:t>Együttműködési</w:t>
      </w:r>
      <w:r w:rsidR="00E63CB3" w:rsidRPr="00CA0D97">
        <w:rPr>
          <w:rFonts w:ascii="Times New Roman" w:eastAsia="SimSun" w:hAnsi="Times New Roman"/>
          <w:sz w:val="24"/>
          <w:szCs w:val="24"/>
          <w:lang w:eastAsia="zh-CN" w:bidi="hi-IN"/>
        </w:rPr>
        <w:t xml:space="preserve"> megállapodás (közös ajánlattétel esetén)</w:t>
      </w:r>
    </w:p>
    <w:p w:rsidR="00E63CB3" w:rsidRPr="00CA0D97" w:rsidRDefault="00E63CB3" w:rsidP="00E63CB3">
      <w:pPr>
        <w:numPr>
          <w:ilvl w:val="0"/>
          <w:numId w:val="32"/>
        </w:numPr>
        <w:snapToGrid w:val="0"/>
        <w:spacing w:after="0" w:line="240" w:lineRule="auto"/>
        <w:jc w:val="both"/>
        <w:rPr>
          <w:rFonts w:ascii="Times New Roman" w:eastAsia="SimSun" w:hAnsi="Times New Roman"/>
          <w:sz w:val="24"/>
          <w:szCs w:val="24"/>
          <w:lang w:eastAsia="zh-CN" w:bidi="hi-IN"/>
        </w:rPr>
      </w:pPr>
      <w:r w:rsidRPr="00CA0D97">
        <w:rPr>
          <w:rFonts w:ascii="Times New Roman" w:eastAsia="SimSun" w:hAnsi="Times New Roman"/>
          <w:sz w:val="24"/>
          <w:szCs w:val="24"/>
          <w:lang w:eastAsia="zh-CN" w:bidi="hi-IN"/>
        </w:rPr>
        <w:t xml:space="preserve">Nyilatkozat az </w:t>
      </w:r>
      <w:proofErr w:type="spellStart"/>
      <w:r w:rsidRPr="00CA0D97">
        <w:rPr>
          <w:rFonts w:ascii="Times New Roman" w:eastAsia="SimSun" w:hAnsi="Times New Roman"/>
          <w:sz w:val="24"/>
          <w:szCs w:val="24"/>
          <w:lang w:eastAsia="zh-CN" w:bidi="hi-IN"/>
        </w:rPr>
        <w:t>árbevételről</w:t>
      </w:r>
      <w:proofErr w:type="spellEnd"/>
    </w:p>
    <w:p w:rsidR="0023185C" w:rsidRPr="00CA0D97" w:rsidRDefault="0023185C" w:rsidP="0023185C">
      <w:pPr>
        <w:numPr>
          <w:ilvl w:val="0"/>
          <w:numId w:val="32"/>
        </w:numPr>
        <w:snapToGrid w:val="0"/>
        <w:spacing w:after="0" w:line="240" w:lineRule="auto"/>
        <w:jc w:val="both"/>
        <w:rPr>
          <w:rFonts w:ascii="Times New Roman" w:eastAsia="SimSun" w:hAnsi="Times New Roman"/>
          <w:sz w:val="24"/>
          <w:szCs w:val="24"/>
          <w:lang w:eastAsia="zh-CN" w:bidi="hi-IN"/>
        </w:rPr>
      </w:pPr>
      <w:r w:rsidRPr="00CA0D97">
        <w:rPr>
          <w:rFonts w:ascii="Times New Roman" w:eastAsia="SimSun" w:hAnsi="Times New Roman"/>
          <w:sz w:val="24"/>
          <w:szCs w:val="24"/>
          <w:lang w:eastAsia="zh-CN" w:bidi="hi-IN"/>
        </w:rPr>
        <w:t>Rendelkezésre álló gépjármű műszaki felszereltségének bemutatása</w:t>
      </w:r>
    </w:p>
    <w:p w:rsidR="00E63CB3" w:rsidRPr="00CA0D97" w:rsidRDefault="00E63CB3" w:rsidP="00E63CB3">
      <w:pPr>
        <w:numPr>
          <w:ilvl w:val="0"/>
          <w:numId w:val="32"/>
        </w:numPr>
        <w:snapToGrid w:val="0"/>
        <w:spacing w:after="0" w:line="240" w:lineRule="auto"/>
        <w:jc w:val="both"/>
        <w:rPr>
          <w:rFonts w:ascii="Times New Roman" w:hAnsi="Times New Roman"/>
          <w:sz w:val="24"/>
          <w:szCs w:val="24"/>
        </w:rPr>
      </w:pPr>
      <w:r w:rsidRPr="00CA0D97">
        <w:rPr>
          <w:rFonts w:ascii="Times New Roman" w:hAnsi="Times New Roman"/>
          <w:sz w:val="24"/>
          <w:szCs w:val="24"/>
        </w:rPr>
        <w:t>Nyilatkozat az igazolás elektronikus példányáról</w:t>
      </w:r>
    </w:p>
    <w:p w:rsidR="00E63CB3" w:rsidRPr="00E252BE" w:rsidRDefault="00E63CB3" w:rsidP="00835B96">
      <w:pPr>
        <w:pStyle w:val="Alaprtelmezett"/>
        <w:spacing w:after="0" w:line="240" w:lineRule="auto"/>
        <w:jc w:val="both"/>
        <w:rPr>
          <w:i/>
          <w:color w:val="auto"/>
        </w:rPr>
      </w:pPr>
    </w:p>
    <w:p w:rsidR="00E63CB3" w:rsidRPr="00CA0D97" w:rsidRDefault="007E4072" w:rsidP="00E63CB3">
      <w:pPr>
        <w:spacing w:after="0" w:line="240" w:lineRule="auto"/>
        <w:jc w:val="both"/>
        <w:rPr>
          <w:rFonts w:ascii="Times New Roman" w:hAnsi="Times New Roman"/>
          <w:spacing w:val="-2"/>
          <w:sz w:val="24"/>
          <w:szCs w:val="24"/>
          <w:lang w:eastAsia="en-US"/>
        </w:rPr>
      </w:pPr>
      <w:proofErr w:type="gramStart"/>
      <w:r w:rsidRPr="00CA0D97">
        <w:rPr>
          <w:rFonts w:ascii="Times New Roman" w:hAnsi="Times New Roman"/>
          <w:spacing w:val="-2"/>
          <w:sz w:val="24"/>
          <w:szCs w:val="24"/>
          <w:lang w:eastAsia="en-US"/>
        </w:rPr>
        <w:lastRenderedPageBreak/>
        <w:t>l</w:t>
      </w:r>
      <w:proofErr w:type="gramEnd"/>
      <w:r w:rsidR="00E63CB3" w:rsidRPr="00CA0D97">
        <w:rPr>
          <w:rFonts w:ascii="Times New Roman" w:hAnsi="Times New Roman"/>
          <w:spacing w:val="-2"/>
          <w:sz w:val="24"/>
          <w:szCs w:val="24"/>
          <w:lang w:eastAsia="en-US"/>
        </w:rPr>
        <w:t>) Ajánlatkérő – hivatkozással a Kbt. 35. § (8) bekezdésére - a közbeszerzési eljárásban történő részvételt nem köti gazdálkodó szervezet alapításához.</w:t>
      </w:r>
    </w:p>
    <w:p w:rsidR="00E63CB3" w:rsidRPr="003A6BDD" w:rsidRDefault="007E4072" w:rsidP="00E63CB3">
      <w:pPr>
        <w:spacing w:after="0" w:line="240" w:lineRule="auto"/>
        <w:jc w:val="both"/>
        <w:rPr>
          <w:rFonts w:ascii="Times New Roman" w:hAnsi="Times New Roman"/>
          <w:spacing w:val="-2"/>
          <w:sz w:val="24"/>
          <w:szCs w:val="24"/>
          <w:lang w:eastAsia="en-US"/>
        </w:rPr>
      </w:pPr>
      <w:proofErr w:type="gramStart"/>
      <w:r w:rsidRPr="00DC04BB">
        <w:rPr>
          <w:rFonts w:ascii="Times New Roman" w:hAnsi="Times New Roman"/>
          <w:spacing w:val="-2"/>
          <w:sz w:val="24"/>
          <w:szCs w:val="24"/>
          <w:lang w:eastAsia="en-US"/>
        </w:rPr>
        <w:t>m</w:t>
      </w:r>
      <w:proofErr w:type="gramEnd"/>
      <w:r w:rsidR="00E63CB3" w:rsidRPr="00DC04BB">
        <w:rPr>
          <w:rFonts w:ascii="Times New Roman" w:hAnsi="Times New Roman"/>
          <w:spacing w:val="-2"/>
          <w:sz w:val="24"/>
          <w:szCs w:val="24"/>
          <w:lang w:eastAsia="en-US"/>
        </w:rPr>
        <w:t xml:space="preserve">) </w:t>
      </w:r>
      <w:r w:rsidR="005565F6" w:rsidRPr="00EF6631">
        <w:rPr>
          <w:rFonts w:ascii="Times New Roman" w:hAnsi="Times New Roman"/>
          <w:spacing w:val="-2"/>
          <w:sz w:val="24"/>
          <w:szCs w:val="24"/>
        </w:rPr>
        <w:t>Ajánlatkérő nem alkalmazza a Kbt. 75. § (2) bekezdés e) pontját, miszerint Ajánlatkérő nem nyilváníthatja az eljárást eredménytelenné, ha az eljárás ajánlattételi szakasz</w:t>
      </w:r>
      <w:r w:rsidR="005565F6" w:rsidRPr="003A6BDD">
        <w:rPr>
          <w:rFonts w:ascii="Times New Roman" w:hAnsi="Times New Roman"/>
          <w:spacing w:val="-2"/>
          <w:sz w:val="24"/>
          <w:szCs w:val="24"/>
        </w:rPr>
        <w:t>ában nem nyújtottak be az ajánlattételi határidőben csak egy ajánlatot.</w:t>
      </w:r>
    </w:p>
    <w:p w:rsidR="00835B96" w:rsidRPr="0094764B" w:rsidRDefault="007E4072" w:rsidP="00E63CB3">
      <w:pPr>
        <w:pStyle w:val="Alaprtelmezett"/>
        <w:spacing w:after="0" w:line="240" w:lineRule="auto"/>
        <w:jc w:val="both"/>
        <w:rPr>
          <w:i/>
          <w:color w:val="auto"/>
          <w:spacing w:val="-2"/>
          <w:lang w:eastAsia="en-US"/>
        </w:rPr>
      </w:pPr>
      <w:r w:rsidRPr="003A6BDD">
        <w:rPr>
          <w:color w:val="auto"/>
          <w:spacing w:val="-2"/>
          <w:lang w:eastAsia="en-US"/>
        </w:rPr>
        <w:t>n</w:t>
      </w:r>
      <w:proofErr w:type="gramStart"/>
      <w:r w:rsidR="00E63CB3" w:rsidRPr="003A6BDD">
        <w:rPr>
          <w:color w:val="auto"/>
          <w:spacing w:val="-2"/>
          <w:lang w:eastAsia="en-US"/>
        </w:rPr>
        <w:t xml:space="preserve">) </w:t>
      </w:r>
      <w:r w:rsidR="00835B96" w:rsidRPr="00E252BE">
        <w:rPr>
          <w:i/>
          <w:color w:val="auto"/>
        </w:rPr>
        <w:t xml:space="preserve"> </w:t>
      </w:r>
      <w:r w:rsidR="00835B96" w:rsidRPr="00CA0D97">
        <w:rPr>
          <w:i/>
          <w:color w:val="auto"/>
          <w:spacing w:val="-2"/>
          <w:lang w:eastAsia="en-US"/>
        </w:rPr>
        <w:t>Ajánlatkérő</w:t>
      </w:r>
      <w:proofErr w:type="gramEnd"/>
      <w:r w:rsidR="00835B96" w:rsidRPr="00CA0D97">
        <w:rPr>
          <w:i/>
          <w:color w:val="auto"/>
          <w:spacing w:val="-2"/>
          <w:lang w:eastAsia="en-US"/>
        </w:rPr>
        <w:t xml:space="preserve"> a dokumentációt teljes </w:t>
      </w:r>
      <w:r w:rsidR="00835B96" w:rsidRPr="0094764B">
        <w:rPr>
          <w:i/>
          <w:color w:val="auto"/>
          <w:spacing w:val="-2"/>
          <w:lang w:eastAsia="en-US"/>
        </w:rPr>
        <w:t xml:space="preserve">terjedelmében elektronikusan, térítésmentesen a </w:t>
      </w:r>
      <w:hyperlink r:id="rId13" w:history="1">
        <w:r w:rsidR="0094764B" w:rsidRPr="0094764B">
          <w:rPr>
            <w:rStyle w:val="Hiperhivatkozs"/>
            <w:i/>
            <w:spacing w:val="-2"/>
            <w:lang w:eastAsia="en-US"/>
          </w:rPr>
          <w:t>https://tarhely.szie.hu/index.php/s/F7qxMHtQBmvb8iS</w:t>
        </w:r>
      </w:hyperlink>
      <w:r w:rsidR="0094764B" w:rsidRPr="0094764B">
        <w:rPr>
          <w:i/>
          <w:color w:val="auto"/>
          <w:spacing w:val="-2"/>
          <w:lang w:eastAsia="en-US"/>
        </w:rPr>
        <w:t xml:space="preserve"> </w:t>
      </w:r>
      <w:r w:rsidR="00835B96" w:rsidRPr="0094764B">
        <w:rPr>
          <w:i/>
          <w:color w:val="auto"/>
          <w:spacing w:val="-2"/>
          <w:lang w:eastAsia="en-US"/>
        </w:rPr>
        <w:t xml:space="preserve">tárhelyen (jelszó: </w:t>
      </w:r>
      <w:proofErr w:type="spellStart"/>
      <w:r w:rsidR="0094764B" w:rsidRPr="0094764B">
        <w:rPr>
          <w:i/>
          <w:color w:val="auto"/>
          <w:spacing w:val="-2"/>
          <w:lang w:eastAsia="en-US"/>
        </w:rPr>
        <w:t>Kozbeszerzes</w:t>
      </w:r>
      <w:proofErr w:type="spellEnd"/>
      <w:r w:rsidR="00835B96" w:rsidRPr="0094764B">
        <w:rPr>
          <w:i/>
          <w:color w:val="auto"/>
          <w:spacing w:val="-2"/>
          <w:lang w:eastAsia="en-US"/>
        </w:rPr>
        <w:t>) hozzáférhetővé teszi Ajánlattevők részére a Kbt. 57. § (1) bekezdése alapján.</w:t>
      </w:r>
    </w:p>
    <w:p w:rsidR="00835B96" w:rsidRPr="0094764B" w:rsidRDefault="00835B96" w:rsidP="00835B96">
      <w:pPr>
        <w:pStyle w:val="Alaprtelmezett"/>
        <w:spacing w:after="0" w:line="240" w:lineRule="auto"/>
        <w:jc w:val="both"/>
        <w:rPr>
          <w:i/>
          <w:color w:val="auto"/>
          <w:spacing w:val="-2"/>
          <w:lang w:eastAsia="en-US"/>
        </w:rPr>
      </w:pPr>
      <w:r w:rsidRPr="0094764B">
        <w:rPr>
          <w:i/>
          <w:color w:val="auto"/>
          <w:spacing w:val="-2"/>
          <w:lang w:eastAsia="en-US"/>
        </w:rPr>
        <w:t>A Kbt. 57. (2) bekezdése alapján ajánla</w:t>
      </w:r>
      <w:bookmarkStart w:id="9" w:name="_GoBack"/>
      <w:bookmarkEnd w:id="9"/>
      <w:r w:rsidRPr="0094764B">
        <w:rPr>
          <w:i/>
          <w:color w:val="auto"/>
          <w:spacing w:val="-2"/>
          <w:lang w:eastAsia="en-US"/>
        </w:rPr>
        <w:t xml:space="preserve">tkérő előírja, hogy az ajánlattételi határidő lejártáig a dokumentációt </w:t>
      </w:r>
      <w:proofErr w:type="spellStart"/>
      <w:r w:rsidRPr="0094764B">
        <w:rPr>
          <w:i/>
          <w:color w:val="auto"/>
          <w:spacing w:val="-2"/>
          <w:lang w:eastAsia="en-US"/>
        </w:rPr>
        <w:t>ajánlatonként</w:t>
      </w:r>
      <w:proofErr w:type="spellEnd"/>
      <w:r w:rsidRPr="0094764B">
        <w:rPr>
          <w:i/>
          <w:color w:val="auto"/>
          <w:spacing w:val="-2"/>
          <w:lang w:eastAsia="en-US"/>
        </w:rPr>
        <w:t xml:space="preserve"> legalább egy ajánlattevőnek, vagy az ajánlatában megnevezett alvállalkozónak elektronikus úton el kell érnie.</w:t>
      </w:r>
    </w:p>
    <w:p w:rsidR="00835B96" w:rsidRPr="00E252BE" w:rsidRDefault="00835B96" w:rsidP="00835B96">
      <w:pPr>
        <w:pStyle w:val="Alaprtelmezett"/>
        <w:spacing w:after="0" w:line="240" w:lineRule="auto"/>
        <w:jc w:val="both"/>
        <w:rPr>
          <w:i/>
          <w:color w:val="auto"/>
          <w:spacing w:val="-2"/>
          <w:lang w:eastAsia="en-US"/>
        </w:rPr>
      </w:pPr>
      <w:r w:rsidRPr="0094764B">
        <w:rPr>
          <w:i/>
          <w:color w:val="auto"/>
          <w:spacing w:val="-2"/>
          <w:lang w:eastAsia="en-US"/>
        </w:rPr>
        <w:t xml:space="preserve">A hiánytalanul kitöltött regisztrációs adatlapot Ajánlattevő a dokumentáció honlapról történő letöltését követően küldje meg Ajánlatkérő részére a </w:t>
      </w:r>
      <w:hyperlink r:id="rId14" w:history="1">
        <w:r w:rsidRPr="0094764B">
          <w:rPr>
            <w:rStyle w:val="Hiperhivatkozs"/>
            <w:i/>
            <w:spacing w:val="-2"/>
            <w:lang w:eastAsia="en-US"/>
          </w:rPr>
          <w:t>kozbeszerzes@szie.hu</w:t>
        </w:r>
      </w:hyperlink>
      <w:r w:rsidRPr="0094764B">
        <w:rPr>
          <w:i/>
          <w:color w:val="auto"/>
          <w:spacing w:val="-2"/>
          <w:lang w:eastAsia="en-US"/>
        </w:rPr>
        <w:t xml:space="preserve"> címre.</w:t>
      </w:r>
      <w:r w:rsidRPr="00E252BE">
        <w:rPr>
          <w:i/>
          <w:color w:val="auto"/>
          <w:spacing w:val="-2"/>
          <w:lang w:eastAsia="en-US"/>
        </w:rPr>
        <w:t xml:space="preserve"> </w:t>
      </w:r>
    </w:p>
    <w:p w:rsidR="00835B96" w:rsidRPr="00CA0D97" w:rsidRDefault="00835B96" w:rsidP="00835B96">
      <w:pPr>
        <w:pStyle w:val="Alaprtelmezett"/>
        <w:spacing w:after="0" w:line="240" w:lineRule="auto"/>
        <w:jc w:val="both"/>
        <w:rPr>
          <w:i/>
          <w:spacing w:val="-2"/>
          <w:lang w:eastAsia="en-US"/>
        </w:rPr>
      </w:pPr>
    </w:p>
    <w:p w:rsidR="00835B96" w:rsidRPr="00DC04BB" w:rsidRDefault="00835B96" w:rsidP="00835B96">
      <w:pPr>
        <w:pStyle w:val="Alaprtelmezett"/>
        <w:spacing w:after="0" w:line="240" w:lineRule="auto"/>
        <w:jc w:val="both"/>
        <w:rPr>
          <w:b/>
          <w:i/>
          <w:spacing w:val="-2"/>
          <w:lang w:eastAsia="en-US"/>
        </w:rPr>
      </w:pPr>
      <w:r w:rsidRPr="00DC04BB">
        <w:rPr>
          <w:b/>
          <w:i/>
          <w:spacing w:val="-2"/>
          <w:lang w:eastAsia="en-US"/>
        </w:rPr>
        <w:t xml:space="preserve">A Regisztrációs Adatlap megküldése Ajánlatkérő részére az ajánlattétel feltétele. </w:t>
      </w:r>
    </w:p>
    <w:p w:rsidR="00835B96" w:rsidRPr="00EF6631" w:rsidRDefault="00835B96" w:rsidP="00835B96">
      <w:pPr>
        <w:pStyle w:val="Alaprtelmezett"/>
        <w:spacing w:after="0" w:line="240" w:lineRule="auto"/>
        <w:jc w:val="both"/>
        <w:rPr>
          <w:b/>
          <w:i/>
          <w:spacing w:val="-2"/>
          <w:lang w:eastAsia="en-US"/>
        </w:rPr>
      </w:pPr>
    </w:p>
    <w:p w:rsidR="00835B96" w:rsidRPr="002C415E" w:rsidRDefault="00835B96" w:rsidP="00835B96">
      <w:pPr>
        <w:pStyle w:val="Alaprtelmezett"/>
        <w:spacing w:after="0" w:line="240" w:lineRule="auto"/>
        <w:jc w:val="both"/>
        <w:rPr>
          <w:i/>
          <w:spacing w:val="-2"/>
          <w:lang w:eastAsia="en-US"/>
        </w:rPr>
      </w:pPr>
      <w:r w:rsidRPr="003A6BDD">
        <w:rPr>
          <w:i/>
          <w:spacing w:val="-2"/>
          <w:lang w:eastAsia="en-US"/>
        </w:rPr>
        <w:t xml:space="preserve">Ajánlatkérő a Regisztrációs Adatlap a </w:t>
      </w:r>
      <w:hyperlink r:id="rId15" w:history="1">
        <w:r w:rsidRPr="002C415E">
          <w:rPr>
            <w:rStyle w:val="Hiperhivatkozs"/>
            <w:i/>
            <w:spacing w:val="-2"/>
            <w:lang w:eastAsia="en-US"/>
          </w:rPr>
          <w:t>kozbeszerzes@.szie.hu</w:t>
        </w:r>
      </w:hyperlink>
      <w:r w:rsidRPr="002C415E">
        <w:rPr>
          <w:i/>
          <w:spacing w:val="-2"/>
          <w:lang w:eastAsia="en-US"/>
        </w:rPr>
        <w:t xml:space="preserve"> címre történő beérkezéséről visszaigazolást küld a Regisztrációs Adatlapon megjelölt kapcsolattartó részére.</w:t>
      </w:r>
    </w:p>
    <w:p w:rsidR="0050667B" w:rsidRPr="00344DAA" w:rsidRDefault="0050667B" w:rsidP="00835B96">
      <w:pPr>
        <w:pStyle w:val="Alaprtelmezett"/>
        <w:spacing w:after="0" w:line="240" w:lineRule="auto"/>
        <w:jc w:val="both"/>
        <w:rPr>
          <w:i/>
          <w:spacing w:val="-2"/>
          <w:lang w:eastAsia="en-US"/>
        </w:rPr>
      </w:pPr>
    </w:p>
    <w:p w:rsidR="002D46AB" w:rsidRPr="00300502" w:rsidRDefault="002D46AB" w:rsidP="0050667B">
      <w:pPr>
        <w:spacing w:after="0" w:line="240" w:lineRule="auto"/>
        <w:jc w:val="both"/>
        <w:rPr>
          <w:rFonts w:ascii="Times New Roman" w:hAnsi="Times New Roman"/>
          <w:sz w:val="24"/>
          <w:szCs w:val="24"/>
        </w:rPr>
      </w:pPr>
      <w:r w:rsidRPr="00260401">
        <w:rPr>
          <w:rFonts w:ascii="Times New Roman" w:hAnsi="Times New Roman"/>
          <w:sz w:val="24"/>
          <w:szCs w:val="24"/>
        </w:rPr>
        <w:t>o) Az irányadó jog: az eljárást megindító felhívásban és a dokumentációban nem szabályozott kérdésekben a dokumentáció rendelkezései, valamint a közbeszerzésekről szóló 2015. évi CXLIII. törvény és végrehajtási</w:t>
      </w:r>
      <w:r w:rsidRPr="00300502">
        <w:rPr>
          <w:rFonts w:ascii="Times New Roman" w:hAnsi="Times New Roman"/>
          <w:sz w:val="24"/>
          <w:szCs w:val="24"/>
        </w:rPr>
        <w:t xml:space="preserve"> rendeletei az irányadók a magyar, az irányadó idő: a teljes ajánlattételi felhívásban, valamint az eljárás során valamennyi órában megadott határidő közép-európai helyi idő szerint értendő.  (CET.) </w:t>
      </w:r>
    </w:p>
    <w:p w:rsidR="0050667B" w:rsidRPr="00E05EEC" w:rsidRDefault="002D46AB" w:rsidP="0050667B">
      <w:pPr>
        <w:spacing w:after="0" w:line="240" w:lineRule="auto"/>
        <w:jc w:val="both"/>
        <w:rPr>
          <w:rFonts w:ascii="Times New Roman" w:hAnsi="Times New Roman"/>
          <w:sz w:val="24"/>
          <w:szCs w:val="24"/>
        </w:rPr>
      </w:pPr>
      <w:r w:rsidRPr="00E05EEC">
        <w:rPr>
          <w:rFonts w:ascii="Times New Roman" w:hAnsi="Times New Roman"/>
          <w:sz w:val="24"/>
          <w:szCs w:val="24"/>
        </w:rPr>
        <w:t>p</w:t>
      </w:r>
      <w:r w:rsidR="0050667B" w:rsidRPr="00E05EEC">
        <w:rPr>
          <w:rFonts w:ascii="Times New Roman" w:hAnsi="Times New Roman"/>
          <w:sz w:val="24"/>
          <w:szCs w:val="24"/>
        </w:rPr>
        <w:t xml:space="preserve">) Ajánlatkérő rendelkezik arra az esetre, amennyiben az ajánlattételi felhívás és a közbeszerzési </w:t>
      </w:r>
      <w:proofErr w:type="gramStart"/>
      <w:r w:rsidR="0050667B" w:rsidRPr="00E05EEC">
        <w:rPr>
          <w:rFonts w:ascii="Times New Roman" w:hAnsi="Times New Roman"/>
          <w:sz w:val="24"/>
          <w:szCs w:val="24"/>
        </w:rPr>
        <w:t>dokumentumok</w:t>
      </w:r>
      <w:proofErr w:type="gramEnd"/>
      <w:r w:rsidR="0050667B" w:rsidRPr="00E05EEC">
        <w:rPr>
          <w:rFonts w:ascii="Times New Roman" w:hAnsi="Times New Roman"/>
          <w:sz w:val="24"/>
          <w:szCs w:val="24"/>
        </w:rPr>
        <w:t xml:space="preserve"> közötti eltérés van, a felhívás az irányadó.</w:t>
      </w:r>
    </w:p>
    <w:p w:rsidR="0050667B" w:rsidRPr="00AF319D" w:rsidRDefault="002D46AB" w:rsidP="0050667B">
      <w:pPr>
        <w:snapToGrid w:val="0"/>
        <w:spacing w:after="0" w:line="240" w:lineRule="auto"/>
        <w:jc w:val="both"/>
        <w:rPr>
          <w:rFonts w:ascii="Times New Roman" w:hAnsi="Times New Roman"/>
          <w:b/>
          <w:sz w:val="24"/>
          <w:szCs w:val="24"/>
        </w:rPr>
      </w:pPr>
      <w:r w:rsidRPr="00AF319D">
        <w:rPr>
          <w:rFonts w:ascii="Times New Roman" w:hAnsi="Times New Roman"/>
          <w:sz w:val="24"/>
          <w:szCs w:val="24"/>
        </w:rPr>
        <w:t>q</w:t>
      </w:r>
      <w:r w:rsidR="0050667B" w:rsidRPr="00AF319D">
        <w:rPr>
          <w:rFonts w:ascii="Times New Roman" w:hAnsi="Times New Roman"/>
          <w:sz w:val="24"/>
          <w:szCs w:val="24"/>
        </w:rPr>
        <w:t>)</w:t>
      </w:r>
      <w:r w:rsidR="0050667B" w:rsidRPr="00AF319D">
        <w:rPr>
          <w:rFonts w:ascii="Times New Roman" w:hAnsi="Times New Roman"/>
          <w:b/>
          <w:sz w:val="24"/>
          <w:szCs w:val="24"/>
        </w:rPr>
        <w:t xml:space="preserve"> Tájékoztatást nyújtó szervek a Kbt. 73. § (5) bekezdés alapján:</w:t>
      </w:r>
    </w:p>
    <w:p w:rsidR="0050667B" w:rsidRPr="00AF319D" w:rsidRDefault="0050667B" w:rsidP="0050667B">
      <w:pPr>
        <w:snapToGrid w:val="0"/>
        <w:spacing w:after="0" w:line="240" w:lineRule="auto"/>
        <w:jc w:val="both"/>
        <w:rPr>
          <w:rFonts w:ascii="Times New Roman" w:hAnsi="Times New Roman"/>
          <w:sz w:val="24"/>
          <w:szCs w:val="24"/>
        </w:rPr>
      </w:pPr>
      <w:r w:rsidRPr="00AF319D">
        <w:rPr>
          <w:rFonts w:ascii="Times New Roman" w:hAnsi="Times New Roman"/>
          <w:sz w:val="24"/>
          <w:szCs w:val="24"/>
        </w:rPr>
        <w:t xml:space="preserve">Az ajánlatkérő a közbeszerzési </w:t>
      </w:r>
      <w:proofErr w:type="gramStart"/>
      <w:r w:rsidRPr="00AF319D">
        <w:rPr>
          <w:rFonts w:ascii="Times New Roman" w:hAnsi="Times New Roman"/>
          <w:sz w:val="24"/>
          <w:szCs w:val="24"/>
        </w:rPr>
        <w:t>dokumentumokban</w:t>
      </w:r>
      <w:proofErr w:type="gramEnd"/>
      <w:r w:rsidRPr="00AF319D">
        <w:rPr>
          <w:rFonts w:ascii="Times New Roman" w:hAnsi="Times New Roman"/>
          <w:sz w:val="24"/>
          <w:szCs w:val="24"/>
        </w:rPr>
        <w:t xml:space="preserve"> tájékoztatásként közli azoknak a szervezeteknek a nevét, amelyektől az ajánlattevő tájékoztatást kaphat a 73. § (4) bekezdés szerinti követelményekről:</w:t>
      </w:r>
    </w:p>
    <w:p w:rsidR="0050667B" w:rsidRPr="00AF319D" w:rsidRDefault="0050667B" w:rsidP="0050667B">
      <w:pPr>
        <w:spacing w:after="0" w:line="240" w:lineRule="auto"/>
        <w:jc w:val="both"/>
        <w:rPr>
          <w:rFonts w:ascii="Times New Roman" w:hAnsi="Times New Roman"/>
          <w:b/>
          <w:sz w:val="24"/>
          <w:szCs w:val="24"/>
        </w:rPr>
      </w:pPr>
      <w:r w:rsidRPr="00AF319D">
        <w:rPr>
          <w:rFonts w:ascii="Times New Roman" w:hAnsi="Times New Roman"/>
          <w:b/>
          <w:sz w:val="24"/>
          <w:szCs w:val="24"/>
        </w:rPr>
        <w:t>Budapest Főváros Kormányhivatala</w:t>
      </w:r>
    </w:p>
    <w:p w:rsidR="0050667B" w:rsidRPr="00AF319D" w:rsidRDefault="0050667B" w:rsidP="0050667B">
      <w:pPr>
        <w:spacing w:after="0" w:line="240" w:lineRule="auto"/>
        <w:jc w:val="both"/>
        <w:rPr>
          <w:rFonts w:ascii="Times New Roman" w:hAnsi="Times New Roman"/>
          <w:b/>
          <w:sz w:val="24"/>
          <w:szCs w:val="24"/>
        </w:rPr>
      </w:pPr>
      <w:r w:rsidRPr="00AF319D">
        <w:rPr>
          <w:rFonts w:ascii="Times New Roman" w:hAnsi="Times New Roman"/>
          <w:b/>
          <w:sz w:val="24"/>
          <w:szCs w:val="24"/>
        </w:rPr>
        <w:t>Családtámogatási Főosztály</w:t>
      </w:r>
    </w:p>
    <w:p w:rsidR="0050667B" w:rsidRPr="00AF319D" w:rsidRDefault="0050667B" w:rsidP="0050667B">
      <w:pPr>
        <w:spacing w:after="0" w:line="240" w:lineRule="auto"/>
        <w:jc w:val="both"/>
        <w:rPr>
          <w:rFonts w:ascii="Times New Roman" w:hAnsi="Times New Roman"/>
          <w:sz w:val="24"/>
          <w:szCs w:val="24"/>
        </w:rPr>
      </w:pPr>
      <w:r w:rsidRPr="00AF319D">
        <w:rPr>
          <w:rFonts w:ascii="Times New Roman" w:hAnsi="Times New Roman"/>
          <w:sz w:val="24"/>
          <w:szCs w:val="24"/>
        </w:rPr>
        <w:t>Cím: 1139 Budapest, Váci út 71.</w:t>
      </w:r>
    </w:p>
    <w:p w:rsidR="0050667B" w:rsidRPr="00AF319D" w:rsidRDefault="0050667B" w:rsidP="0050667B">
      <w:pPr>
        <w:spacing w:after="0" w:line="240" w:lineRule="auto"/>
        <w:jc w:val="both"/>
        <w:rPr>
          <w:rFonts w:ascii="Times New Roman" w:hAnsi="Times New Roman"/>
          <w:sz w:val="24"/>
          <w:szCs w:val="24"/>
        </w:rPr>
      </w:pPr>
      <w:r w:rsidRPr="00AF319D">
        <w:rPr>
          <w:rFonts w:ascii="Times New Roman" w:hAnsi="Times New Roman"/>
          <w:sz w:val="24"/>
          <w:szCs w:val="24"/>
        </w:rPr>
        <w:t>Tel</w:t>
      </w:r>
      <w:proofErr w:type="gramStart"/>
      <w:r w:rsidRPr="00AF319D">
        <w:rPr>
          <w:rFonts w:ascii="Times New Roman" w:hAnsi="Times New Roman"/>
          <w:sz w:val="24"/>
          <w:szCs w:val="24"/>
        </w:rPr>
        <w:t>.:</w:t>
      </w:r>
      <w:proofErr w:type="gramEnd"/>
      <w:r w:rsidRPr="00AF319D">
        <w:rPr>
          <w:rFonts w:ascii="Times New Roman" w:hAnsi="Times New Roman"/>
          <w:sz w:val="24"/>
          <w:szCs w:val="24"/>
        </w:rPr>
        <w:t xml:space="preserve"> +36-1-452-2910</w:t>
      </w:r>
    </w:p>
    <w:p w:rsidR="0050667B" w:rsidRPr="00AF319D" w:rsidRDefault="0050667B" w:rsidP="0050667B">
      <w:pPr>
        <w:spacing w:after="0" w:line="240" w:lineRule="auto"/>
        <w:jc w:val="both"/>
        <w:rPr>
          <w:rFonts w:ascii="Times New Roman" w:hAnsi="Times New Roman"/>
          <w:sz w:val="24"/>
          <w:szCs w:val="24"/>
        </w:rPr>
      </w:pPr>
      <w:r w:rsidRPr="00AF319D">
        <w:rPr>
          <w:rFonts w:ascii="Times New Roman" w:hAnsi="Times New Roman"/>
          <w:sz w:val="24"/>
          <w:szCs w:val="24"/>
        </w:rPr>
        <w:t>Fax: -</w:t>
      </w:r>
    </w:p>
    <w:p w:rsidR="0050667B" w:rsidRPr="00AF319D" w:rsidRDefault="0050667B" w:rsidP="0050667B">
      <w:pPr>
        <w:spacing w:after="0" w:line="240" w:lineRule="auto"/>
        <w:jc w:val="both"/>
        <w:rPr>
          <w:rFonts w:ascii="Times New Roman" w:hAnsi="Times New Roman"/>
          <w:sz w:val="24"/>
          <w:szCs w:val="24"/>
        </w:rPr>
      </w:pPr>
      <w:r w:rsidRPr="00AF319D">
        <w:rPr>
          <w:rFonts w:ascii="Times New Roman" w:hAnsi="Times New Roman"/>
          <w:sz w:val="24"/>
          <w:szCs w:val="24"/>
        </w:rPr>
        <w:t xml:space="preserve">E-mail: </w:t>
      </w:r>
      <w:hyperlink r:id="rId16" w:history="1">
        <w:r w:rsidRPr="00AF319D">
          <w:rPr>
            <w:rStyle w:val="Hiperhivatkozs"/>
            <w:rFonts w:ascii="Times New Roman" w:hAnsi="Times New Roman"/>
            <w:sz w:val="24"/>
            <w:szCs w:val="24"/>
          </w:rPr>
          <w:t>cstam.ceg@kh.allamkincstar.gov.hu</w:t>
        </w:r>
      </w:hyperlink>
    </w:p>
    <w:p w:rsidR="0050667B" w:rsidRPr="00207F2F" w:rsidRDefault="0050667B" w:rsidP="0050667B">
      <w:pPr>
        <w:spacing w:after="0" w:line="240" w:lineRule="auto"/>
        <w:jc w:val="both"/>
        <w:rPr>
          <w:rFonts w:ascii="Times New Roman" w:hAnsi="Times New Roman"/>
          <w:b/>
          <w:sz w:val="24"/>
          <w:szCs w:val="24"/>
        </w:rPr>
      </w:pPr>
    </w:p>
    <w:p w:rsidR="0050667B" w:rsidRPr="009B0515" w:rsidRDefault="0050667B" w:rsidP="0050667B">
      <w:pPr>
        <w:spacing w:after="0" w:line="240" w:lineRule="auto"/>
        <w:jc w:val="both"/>
        <w:rPr>
          <w:rFonts w:ascii="Times New Roman" w:hAnsi="Times New Roman"/>
          <w:b/>
          <w:sz w:val="24"/>
          <w:szCs w:val="24"/>
        </w:rPr>
      </w:pPr>
      <w:r w:rsidRPr="009B0515">
        <w:rPr>
          <w:rFonts w:ascii="Times New Roman" w:hAnsi="Times New Roman"/>
          <w:b/>
          <w:sz w:val="24"/>
          <w:szCs w:val="24"/>
        </w:rPr>
        <w:t>Budapest Főváros Kormányhivatala</w:t>
      </w:r>
    </w:p>
    <w:p w:rsidR="0050667B" w:rsidRPr="00A07181" w:rsidRDefault="0050667B" w:rsidP="0050667B">
      <w:pPr>
        <w:spacing w:after="0" w:line="240" w:lineRule="auto"/>
        <w:jc w:val="both"/>
        <w:rPr>
          <w:rFonts w:ascii="Times New Roman" w:hAnsi="Times New Roman"/>
          <w:b/>
          <w:sz w:val="24"/>
          <w:szCs w:val="24"/>
        </w:rPr>
      </w:pPr>
      <w:r w:rsidRPr="00A07181">
        <w:rPr>
          <w:rFonts w:ascii="Times New Roman" w:hAnsi="Times New Roman"/>
          <w:b/>
          <w:sz w:val="24"/>
          <w:szCs w:val="24"/>
        </w:rPr>
        <w:t>Foglalkoztatási Főosztály</w:t>
      </w:r>
    </w:p>
    <w:p w:rsidR="0050667B" w:rsidRPr="0065584C" w:rsidRDefault="0050667B" w:rsidP="0050667B">
      <w:pPr>
        <w:spacing w:after="0" w:line="240" w:lineRule="auto"/>
        <w:jc w:val="both"/>
        <w:rPr>
          <w:rFonts w:ascii="Times New Roman" w:hAnsi="Times New Roman"/>
          <w:sz w:val="24"/>
          <w:szCs w:val="24"/>
        </w:rPr>
      </w:pPr>
      <w:r w:rsidRPr="003C245E">
        <w:rPr>
          <w:rFonts w:ascii="Times New Roman" w:hAnsi="Times New Roman"/>
          <w:sz w:val="24"/>
          <w:szCs w:val="24"/>
        </w:rPr>
        <w:t>Cím: 10</w:t>
      </w:r>
      <w:r w:rsidRPr="0065584C">
        <w:rPr>
          <w:rFonts w:ascii="Times New Roman" w:hAnsi="Times New Roman"/>
          <w:sz w:val="24"/>
          <w:szCs w:val="24"/>
        </w:rPr>
        <w:t>35 Budapest, Váradi utca 15.</w:t>
      </w:r>
    </w:p>
    <w:p w:rsidR="0050667B" w:rsidRPr="00B55DA3" w:rsidRDefault="0050667B" w:rsidP="0050667B">
      <w:pPr>
        <w:spacing w:after="0" w:line="240" w:lineRule="auto"/>
        <w:jc w:val="both"/>
        <w:rPr>
          <w:rFonts w:ascii="Times New Roman" w:hAnsi="Times New Roman"/>
          <w:sz w:val="24"/>
          <w:szCs w:val="24"/>
        </w:rPr>
      </w:pPr>
      <w:r w:rsidRPr="00B55DA3">
        <w:rPr>
          <w:rFonts w:ascii="Times New Roman" w:hAnsi="Times New Roman"/>
          <w:sz w:val="24"/>
          <w:szCs w:val="24"/>
        </w:rPr>
        <w:t>Tel</w:t>
      </w:r>
      <w:proofErr w:type="gramStart"/>
      <w:r w:rsidRPr="00B55DA3">
        <w:rPr>
          <w:rFonts w:ascii="Times New Roman" w:hAnsi="Times New Roman"/>
          <w:sz w:val="24"/>
          <w:szCs w:val="24"/>
        </w:rPr>
        <w:t>.:</w:t>
      </w:r>
      <w:proofErr w:type="gramEnd"/>
      <w:r w:rsidRPr="00B55DA3">
        <w:rPr>
          <w:rFonts w:ascii="Times New Roman" w:hAnsi="Times New Roman"/>
          <w:sz w:val="24"/>
          <w:szCs w:val="24"/>
        </w:rPr>
        <w:t xml:space="preserve"> +36-1-323-3600</w:t>
      </w:r>
    </w:p>
    <w:p w:rsidR="0050667B" w:rsidRPr="00B55DA3" w:rsidRDefault="0050667B" w:rsidP="0050667B">
      <w:pPr>
        <w:spacing w:after="0" w:line="240" w:lineRule="auto"/>
        <w:jc w:val="both"/>
        <w:rPr>
          <w:rFonts w:ascii="Times New Roman" w:hAnsi="Times New Roman"/>
          <w:sz w:val="24"/>
          <w:szCs w:val="24"/>
        </w:rPr>
      </w:pPr>
      <w:r w:rsidRPr="00B55DA3">
        <w:rPr>
          <w:rFonts w:ascii="Times New Roman" w:hAnsi="Times New Roman"/>
          <w:sz w:val="24"/>
          <w:szCs w:val="24"/>
        </w:rPr>
        <w:t>Fax: +36-1-323-3602</w:t>
      </w:r>
    </w:p>
    <w:p w:rsidR="0050667B" w:rsidRPr="00AF319D" w:rsidRDefault="0050667B" w:rsidP="0050667B">
      <w:pPr>
        <w:spacing w:after="0" w:line="240" w:lineRule="auto"/>
        <w:jc w:val="both"/>
        <w:rPr>
          <w:rFonts w:ascii="Times New Roman" w:hAnsi="Times New Roman"/>
          <w:sz w:val="24"/>
          <w:szCs w:val="24"/>
        </w:rPr>
      </w:pPr>
      <w:r w:rsidRPr="00B55DA3">
        <w:rPr>
          <w:rFonts w:ascii="Times New Roman" w:hAnsi="Times New Roman"/>
          <w:sz w:val="24"/>
          <w:szCs w:val="24"/>
        </w:rPr>
        <w:t xml:space="preserve">E-mail: </w:t>
      </w:r>
      <w:hyperlink r:id="rId17" w:history="1">
        <w:r w:rsidRPr="00AF319D">
          <w:rPr>
            <w:rStyle w:val="Hiperhivatkozs"/>
            <w:rFonts w:ascii="Times New Roman" w:hAnsi="Times New Roman"/>
            <w:sz w:val="24"/>
            <w:szCs w:val="24"/>
          </w:rPr>
          <w:t>budapestfv-kh-mmszsz@ommf.gov.hu</w:t>
        </w:r>
      </w:hyperlink>
      <w:r w:rsidRPr="00AF319D">
        <w:rPr>
          <w:rFonts w:ascii="Times New Roman" w:hAnsi="Times New Roman"/>
          <w:sz w:val="24"/>
          <w:szCs w:val="24"/>
        </w:rPr>
        <w:t xml:space="preserve"> </w:t>
      </w:r>
    </w:p>
    <w:p w:rsidR="0050667B" w:rsidRPr="00207F2F" w:rsidRDefault="0050667B" w:rsidP="0050667B">
      <w:pPr>
        <w:spacing w:after="0" w:line="240" w:lineRule="auto"/>
        <w:jc w:val="both"/>
        <w:rPr>
          <w:rFonts w:ascii="Times New Roman" w:hAnsi="Times New Roman"/>
          <w:b/>
          <w:sz w:val="24"/>
          <w:szCs w:val="24"/>
        </w:rPr>
      </w:pPr>
    </w:p>
    <w:p w:rsidR="0050667B" w:rsidRPr="009B0515" w:rsidRDefault="0050667B" w:rsidP="0050667B">
      <w:pPr>
        <w:spacing w:after="0" w:line="240" w:lineRule="auto"/>
        <w:jc w:val="both"/>
        <w:rPr>
          <w:rFonts w:ascii="Times New Roman" w:hAnsi="Times New Roman"/>
          <w:b/>
          <w:sz w:val="24"/>
          <w:szCs w:val="24"/>
        </w:rPr>
      </w:pPr>
      <w:r w:rsidRPr="009B0515">
        <w:rPr>
          <w:rFonts w:ascii="Times New Roman" w:hAnsi="Times New Roman"/>
          <w:b/>
          <w:sz w:val="24"/>
          <w:szCs w:val="24"/>
        </w:rPr>
        <w:t>Pest Megyei Kormányhivatal</w:t>
      </w:r>
    </w:p>
    <w:p w:rsidR="0050667B" w:rsidRPr="00A07181" w:rsidRDefault="0050667B" w:rsidP="0050667B">
      <w:pPr>
        <w:spacing w:after="0" w:line="240" w:lineRule="auto"/>
        <w:jc w:val="both"/>
        <w:rPr>
          <w:rFonts w:ascii="Times New Roman" w:hAnsi="Times New Roman"/>
          <w:b/>
          <w:sz w:val="24"/>
          <w:szCs w:val="24"/>
        </w:rPr>
      </w:pPr>
      <w:r w:rsidRPr="00A07181">
        <w:rPr>
          <w:rFonts w:ascii="Times New Roman" w:hAnsi="Times New Roman"/>
          <w:b/>
          <w:sz w:val="24"/>
          <w:szCs w:val="24"/>
        </w:rPr>
        <w:t>Környezetvédelmi és Természetvédelmi Főosztály</w:t>
      </w:r>
    </w:p>
    <w:p w:rsidR="0050667B" w:rsidRPr="0065584C" w:rsidRDefault="0050667B" w:rsidP="0050667B">
      <w:pPr>
        <w:spacing w:after="0" w:line="240" w:lineRule="auto"/>
        <w:jc w:val="both"/>
        <w:rPr>
          <w:rFonts w:ascii="Times New Roman" w:hAnsi="Times New Roman"/>
          <w:sz w:val="24"/>
          <w:szCs w:val="24"/>
        </w:rPr>
      </w:pPr>
      <w:r w:rsidRPr="003C245E">
        <w:rPr>
          <w:rFonts w:ascii="Times New Roman" w:hAnsi="Times New Roman"/>
          <w:sz w:val="24"/>
          <w:szCs w:val="24"/>
        </w:rPr>
        <w:t>Cím: 1072 Bud</w:t>
      </w:r>
      <w:r w:rsidRPr="0065584C">
        <w:rPr>
          <w:rFonts w:ascii="Times New Roman" w:hAnsi="Times New Roman"/>
          <w:sz w:val="24"/>
          <w:szCs w:val="24"/>
        </w:rPr>
        <w:t>apest, Nagy Diófa utca 10-12.</w:t>
      </w:r>
    </w:p>
    <w:p w:rsidR="0050667B" w:rsidRPr="00B55DA3" w:rsidRDefault="0050667B" w:rsidP="0050667B">
      <w:pPr>
        <w:spacing w:after="0" w:line="240" w:lineRule="auto"/>
        <w:jc w:val="both"/>
        <w:rPr>
          <w:rFonts w:ascii="Times New Roman" w:hAnsi="Times New Roman"/>
          <w:sz w:val="24"/>
          <w:szCs w:val="24"/>
        </w:rPr>
      </w:pPr>
      <w:r w:rsidRPr="00B55DA3">
        <w:rPr>
          <w:rFonts w:ascii="Times New Roman" w:hAnsi="Times New Roman"/>
          <w:sz w:val="24"/>
          <w:szCs w:val="24"/>
        </w:rPr>
        <w:t>Tel</w:t>
      </w:r>
      <w:proofErr w:type="gramStart"/>
      <w:r w:rsidRPr="00B55DA3">
        <w:rPr>
          <w:rFonts w:ascii="Times New Roman" w:hAnsi="Times New Roman"/>
          <w:sz w:val="24"/>
          <w:szCs w:val="24"/>
        </w:rPr>
        <w:t>.:</w:t>
      </w:r>
      <w:proofErr w:type="gramEnd"/>
      <w:r w:rsidRPr="00B55DA3">
        <w:rPr>
          <w:rFonts w:ascii="Times New Roman" w:hAnsi="Times New Roman"/>
          <w:sz w:val="24"/>
          <w:szCs w:val="24"/>
        </w:rPr>
        <w:t xml:space="preserve"> +36-1-478-4400</w:t>
      </w:r>
    </w:p>
    <w:p w:rsidR="0050667B" w:rsidRPr="00AF319D" w:rsidRDefault="0050667B" w:rsidP="0050667B">
      <w:pPr>
        <w:spacing w:after="0" w:line="240" w:lineRule="auto"/>
        <w:jc w:val="both"/>
        <w:rPr>
          <w:rStyle w:val="Hiperhivatkozs"/>
          <w:rFonts w:ascii="Times New Roman" w:hAnsi="Times New Roman"/>
          <w:color w:val="auto"/>
          <w:sz w:val="24"/>
          <w:szCs w:val="24"/>
        </w:rPr>
      </w:pPr>
      <w:r w:rsidRPr="00B55DA3">
        <w:rPr>
          <w:rFonts w:ascii="Times New Roman" w:hAnsi="Times New Roman"/>
          <w:sz w:val="24"/>
          <w:szCs w:val="24"/>
        </w:rPr>
        <w:t>E-mail:</w:t>
      </w:r>
      <w:hyperlink r:id="rId18" w:history="1">
        <w:r w:rsidRPr="00AF319D">
          <w:rPr>
            <w:rStyle w:val="Hiperhivatkozs"/>
            <w:rFonts w:ascii="Times New Roman" w:hAnsi="Times New Roman"/>
            <w:sz w:val="24"/>
            <w:szCs w:val="24"/>
          </w:rPr>
          <w:t>kozepdunavolgyi@zoldhatosag.hu</w:t>
        </w:r>
      </w:hyperlink>
    </w:p>
    <w:p w:rsidR="0050667B" w:rsidRPr="00207F2F" w:rsidRDefault="0050667B" w:rsidP="0050667B">
      <w:pPr>
        <w:pStyle w:val="Alaprtelmezett"/>
        <w:spacing w:after="0" w:line="240" w:lineRule="auto"/>
        <w:jc w:val="both"/>
        <w:rPr>
          <w:color w:val="auto"/>
          <w:spacing w:val="-2"/>
          <w:lang w:eastAsia="en-US"/>
        </w:rPr>
      </w:pPr>
    </w:p>
    <w:p w:rsidR="004D2C49" w:rsidRPr="00A07181" w:rsidRDefault="004D2C49" w:rsidP="004D2C49">
      <w:pPr>
        <w:pStyle w:val="Alaprtelmezett"/>
        <w:spacing w:after="0" w:line="240" w:lineRule="auto"/>
        <w:jc w:val="both"/>
        <w:rPr>
          <w:color w:val="auto"/>
          <w:spacing w:val="-2"/>
          <w:lang w:eastAsia="en-US"/>
        </w:rPr>
      </w:pPr>
      <w:r w:rsidRPr="009B0515">
        <w:rPr>
          <w:color w:val="auto"/>
          <w:spacing w:val="-2"/>
          <w:lang w:eastAsia="en-US"/>
        </w:rPr>
        <w:t xml:space="preserve">Ajánlatkérő felhívja Ajánlattevőket, hogy ajánlatukat a Kbt. 138. §- </w:t>
      </w:r>
      <w:proofErr w:type="spellStart"/>
      <w:r w:rsidRPr="009B0515">
        <w:rPr>
          <w:color w:val="auto"/>
          <w:spacing w:val="-2"/>
          <w:lang w:eastAsia="en-US"/>
        </w:rPr>
        <w:t>ában</w:t>
      </w:r>
      <w:proofErr w:type="spellEnd"/>
      <w:r w:rsidRPr="009B0515">
        <w:rPr>
          <w:color w:val="auto"/>
          <w:spacing w:val="-2"/>
          <w:lang w:eastAsia="en-US"/>
        </w:rPr>
        <w:t xml:space="preserve"> foglaltak figyelembe vétele mellett te</w:t>
      </w:r>
      <w:r w:rsidRPr="00A07181">
        <w:rPr>
          <w:color w:val="auto"/>
          <w:spacing w:val="-2"/>
          <w:lang w:eastAsia="en-US"/>
        </w:rPr>
        <w:t>gyék meg.</w:t>
      </w:r>
    </w:p>
    <w:p w:rsidR="00FA7472" w:rsidRPr="003C245E" w:rsidRDefault="00FA7472" w:rsidP="00052436">
      <w:pPr>
        <w:pStyle w:val="Nincstrkz"/>
        <w:spacing w:after="0" w:line="240" w:lineRule="auto"/>
        <w:jc w:val="both"/>
        <w:rPr>
          <w:rFonts w:cs="Times New Roman"/>
          <w:b/>
          <w:spacing w:val="-2"/>
          <w:lang w:eastAsia="en-US"/>
        </w:rPr>
      </w:pPr>
    </w:p>
    <w:p w:rsidR="00FA7472" w:rsidRPr="0065584C" w:rsidRDefault="00FA7472" w:rsidP="00052436">
      <w:pPr>
        <w:pStyle w:val="Nincstrkz"/>
        <w:spacing w:after="0" w:line="240" w:lineRule="auto"/>
        <w:jc w:val="both"/>
        <w:rPr>
          <w:rFonts w:cs="Times New Roman"/>
          <w:b/>
          <w:spacing w:val="-2"/>
          <w:lang w:eastAsia="en-US"/>
        </w:rPr>
      </w:pPr>
    </w:p>
    <w:p w:rsidR="00E63CB3" w:rsidRPr="00B55DA3" w:rsidRDefault="0036209D" w:rsidP="00052436">
      <w:pPr>
        <w:pStyle w:val="Nincstrkz"/>
        <w:spacing w:after="0" w:line="240" w:lineRule="auto"/>
        <w:jc w:val="both"/>
        <w:rPr>
          <w:rFonts w:ascii="Times New Roman félkövér" w:hAnsi="Times New Roman félkövér" w:cs="Times New Roman"/>
          <w:b/>
          <w:smallCaps/>
          <w:spacing w:val="-2"/>
          <w:lang w:eastAsia="en-US"/>
        </w:rPr>
      </w:pPr>
      <w:r w:rsidRPr="00B55DA3">
        <w:rPr>
          <w:rFonts w:ascii="Times New Roman félkövér" w:hAnsi="Times New Roman félkövér" w:cs="Times New Roman"/>
          <w:b/>
          <w:smallCaps/>
          <w:spacing w:val="-2"/>
          <w:lang w:eastAsia="en-US"/>
        </w:rPr>
        <w:t>21</w:t>
      </w:r>
      <w:r w:rsidR="001B578E" w:rsidRPr="00B55DA3">
        <w:rPr>
          <w:rFonts w:ascii="Times New Roman félkövér" w:hAnsi="Times New Roman félkövér" w:cs="Times New Roman"/>
          <w:b/>
          <w:smallCaps/>
          <w:spacing w:val="-2"/>
          <w:lang w:eastAsia="en-US"/>
        </w:rPr>
        <w:t xml:space="preserve">. </w:t>
      </w:r>
      <w:r w:rsidR="00E63CB3" w:rsidRPr="00B55DA3">
        <w:rPr>
          <w:rFonts w:ascii="Times New Roman félkövér" w:hAnsi="Times New Roman félkövér" w:cs="Times New Roman"/>
          <w:b/>
          <w:smallCaps/>
          <w:spacing w:val="-2"/>
          <w:lang w:eastAsia="en-US"/>
        </w:rPr>
        <w:t>Műszaki leírás:</w:t>
      </w:r>
    </w:p>
    <w:p w:rsidR="00CF3C33" w:rsidRPr="00CA0D97" w:rsidRDefault="00CF3C33" w:rsidP="002257CA">
      <w:pPr>
        <w:spacing w:after="0" w:line="240" w:lineRule="auto"/>
        <w:jc w:val="both"/>
        <w:rPr>
          <w:rFonts w:ascii="Times New Roman" w:hAnsi="Times New Roman"/>
          <w:sz w:val="24"/>
          <w:szCs w:val="24"/>
        </w:rPr>
      </w:pPr>
      <w:r w:rsidRPr="00CA0D97">
        <w:rPr>
          <w:rFonts w:ascii="Times New Roman" w:hAnsi="Times New Roman"/>
          <w:sz w:val="24"/>
          <w:szCs w:val="24"/>
        </w:rPr>
        <w:t>Ajánlattevőkre a személyszállításra vonatkozóan a 261/2011. (XII. 7.) Korm. rendelet és a személyszállítási szolgáltatásokról szóló 2012. évi XLI. törvény irányadóak.</w:t>
      </w:r>
    </w:p>
    <w:p w:rsidR="002257CA" w:rsidRPr="00DC04BB" w:rsidRDefault="002257CA" w:rsidP="002257CA">
      <w:pPr>
        <w:jc w:val="both"/>
        <w:rPr>
          <w:rFonts w:ascii="Times New Roman" w:hAnsi="Times New Roman"/>
          <w:sz w:val="24"/>
          <w:szCs w:val="24"/>
        </w:rPr>
      </w:pPr>
      <w:r w:rsidRPr="00DC04BB">
        <w:rPr>
          <w:rFonts w:ascii="Times New Roman" w:hAnsi="Times New Roman"/>
          <w:sz w:val="24"/>
          <w:szCs w:val="24"/>
        </w:rPr>
        <w:t>A következő típusú buszokra tehető részajánlat:</w:t>
      </w:r>
    </w:p>
    <w:p w:rsidR="003D6F4F" w:rsidRDefault="003108A5" w:rsidP="003A7768">
      <w:pPr>
        <w:spacing w:after="0" w:line="240" w:lineRule="auto"/>
        <w:ind w:left="284"/>
        <w:jc w:val="both"/>
        <w:rPr>
          <w:rFonts w:ascii="Times New Roman" w:hAnsi="Times New Roman"/>
          <w:iCs/>
          <w:sz w:val="24"/>
          <w:szCs w:val="24"/>
        </w:rPr>
      </w:pPr>
      <w:r w:rsidRPr="00C87982">
        <w:rPr>
          <w:rFonts w:ascii="Times New Roman" w:hAnsi="Times New Roman"/>
          <w:iCs/>
          <w:sz w:val="24"/>
          <w:szCs w:val="24"/>
        </w:rPr>
        <w:t xml:space="preserve">1. rész: 15 fő szállítására alkalmas </w:t>
      </w:r>
      <w:r w:rsidR="00A94526" w:rsidRPr="00C87982">
        <w:rPr>
          <w:rFonts w:ascii="Times New Roman" w:hAnsi="Times New Roman"/>
          <w:iCs/>
          <w:sz w:val="24"/>
          <w:szCs w:val="24"/>
        </w:rPr>
        <w:t>autóbusz</w:t>
      </w:r>
      <w:r w:rsidR="003D6F4F" w:rsidRPr="00C87982">
        <w:rPr>
          <w:rFonts w:ascii="Times New Roman" w:hAnsi="Times New Roman"/>
          <w:iCs/>
          <w:sz w:val="24"/>
          <w:szCs w:val="24"/>
        </w:rPr>
        <w:t xml:space="preserve">, </w:t>
      </w:r>
      <w:proofErr w:type="spellStart"/>
      <w:r w:rsidR="003D6F4F" w:rsidRPr="00C87982">
        <w:rPr>
          <w:rFonts w:ascii="Times New Roman" w:hAnsi="Times New Roman"/>
          <w:iCs/>
          <w:sz w:val="24"/>
          <w:szCs w:val="24"/>
        </w:rPr>
        <w:t>klimatizált</w:t>
      </w:r>
      <w:proofErr w:type="spellEnd"/>
      <w:r w:rsidR="003D6F4F" w:rsidRPr="00C87982">
        <w:rPr>
          <w:rFonts w:ascii="Times New Roman" w:hAnsi="Times New Roman"/>
          <w:iCs/>
          <w:sz w:val="24"/>
          <w:szCs w:val="24"/>
        </w:rPr>
        <w:t>, fűthető és hűthető</w:t>
      </w:r>
      <w:r w:rsidR="003D6F4F" w:rsidRPr="0001617D">
        <w:rPr>
          <w:rFonts w:ascii="Times New Roman" w:hAnsi="Times New Roman"/>
          <w:iCs/>
          <w:sz w:val="24"/>
          <w:szCs w:val="24"/>
        </w:rPr>
        <w:t xml:space="preserve"> </w:t>
      </w:r>
    </w:p>
    <w:p w:rsidR="003A7768" w:rsidRPr="0001617D" w:rsidRDefault="003A7768" w:rsidP="003A7768">
      <w:pPr>
        <w:spacing w:after="0" w:line="240" w:lineRule="auto"/>
        <w:ind w:left="284"/>
        <w:jc w:val="both"/>
        <w:rPr>
          <w:rFonts w:ascii="Times New Roman" w:hAnsi="Times New Roman"/>
          <w:iCs/>
          <w:sz w:val="24"/>
          <w:szCs w:val="24"/>
        </w:rPr>
      </w:pPr>
    </w:p>
    <w:p w:rsidR="003D6F4F" w:rsidRDefault="003108A5" w:rsidP="003A7768">
      <w:pPr>
        <w:spacing w:after="0" w:line="240" w:lineRule="auto"/>
        <w:ind w:left="284"/>
        <w:jc w:val="both"/>
        <w:rPr>
          <w:rFonts w:ascii="Times New Roman" w:hAnsi="Times New Roman"/>
          <w:iCs/>
          <w:sz w:val="24"/>
          <w:szCs w:val="24"/>
        </w:rPr>
      </w:pPr>
      <w:r w:rsidRPr="0001617D">
        <w:rPr>
          <w:rFonts w:ascii="Times New Roman" w:hAnsi="Times New Roman"/>
          <w:iCs/>
          <w:sz w:val="24"/>
          <w:szCs w:val="24"/>
        </w:rPr>
        <w:t xml:space="preserve">2. rész: 18 fő szállítására alkalmas </w:t>
      </w:r>
      <w:r w:rsidR="00DC04BB" w:rsidRPr="0001617D">
        <w:rPr>
          <w:rFonts w:ascii="Times New Roman" w:hAnsi="Times New Roman"/>
          <w:iCs/>
          <w:sz w:val="24"/>
          <w:szCs w:val="24"/>
        </w:rPr>
        <w:t>autó</w:t>
      </w:r>
      <w:r w:rsidRPr="0001617D">
        <w:rPr>
          <w:rFonts w:ascii="Times New Roman" w:hAnsi="Times New Roman"/>
          <w:iCs/>
          <w:sz w:val="24"/>
          <w:szCs w:val="24"/>
        </w:rPr>
        <w:t>busz</w:t>
      </w:r>
      <w:r w:rsidR="003D6F4F" w:rsidRPr="0001617D">
        <w:rPr>
          <w:rFonts w:ascii="Times New Roman" w:hAnsi="Times New Roman"/>
          <w:iCs/>
          <w:sz w:val="24"/>
          <w:szCs w:val="24"/>
        </w:rPr>
        <w:t xml:space="preserve">, </w:t>
      </w:r>
      <w:proofErr w:type="spellStart"/>
      <w:r w:rsidR="003D6F4F" w:rsidRPr="0001617D">
        <w:rPr>
          <w:rFonts w:ascii="Times New Roman" w:hAnsi="Times New Roman"/>
          <w:iCs/>
          <w:sz w:val="24"/>
          <w:szCs w:val="24"/>
        </w:rPr>
        <w:t>klimatizált</w:t>
      </w:r>
      <w:proofErr w:type="spellEnd"/>
      <w:r w:rsidR="003D6F4F" w:rsidRPr="0001617D">
        <w:rPr>
          <w:rFonts w:ascii="Times New Roman" w:hAnsi="Times New Roman"/>
          <w:iCs/>
          <w:sz w:val="24"/>
          <w:szCs w:val="24"/>
        </w:rPr>
        <w:t xml:space="preserve">, fűthető és hűthető </w:t>
      </w:r>
    </w:p>
    <w:p w:rsidR="003A7768" w:rsidRPr="0001617D" w:rsidRDefault="003A7768" w:rsidP="003A7768">
      <w:pPr>
        <w:spacing w:after="0" w:line="240" w:lineRule="auto"/>
        <w:ind w:left="284"/>
        <w:jc w:val="both"/>
        <w:rPr>
          <w:rFonts w:ascii="Times New Roman" w:hAnsi="Times New Roman"/>
          <w:iCs/>
          <w:sz w:val="24"/>
          <w:szCs w:val="24"/>
        </w:rPr>
      </w:pPr>
    </w:p>
    <w:p w:rsidR="003D6F4F" w:rsidRDefault="003108A5" w:rsidP="003A7768">
      <w:pPr>
        <w:spacing w:after="0" w:line="240" w:lineRule="auto"/>
        <w:ind w:left="284"/>
        <w:jc w:val="both"/>
        <w:rPr>
          <w:rFonts w:ascii="Times New Roman" w:hAnsi="Times New Roman"/>
          <w:iCs/>
          <w:sz w:val="24"/>
          <w:szCs w:val="24"/>
        </w:rPr>
      </w:pPr>
      <w:r w:rsidRPr="0001617D">
        <w:rPr>
          <w:rFonts w:ascii="Times New Roman" w:hAnsi="Times New Roman"/>
          <w:iCs/>
          <w:sz w:val="24"/>
          <w:szCs w:val="24"/>
        </w:rPr>
        <w:t xml:space="preserve">3. rész: 21 fő szállítására alkalmas </w:t>
      </w:r>
      <w:proofErr w:type="spellStart"/>
      <w:r w:rsidRPr="0001617D">
        <w:rPr>
          <w:rFonts w:ascii="Times New Roman" w:hAnsi="Times New Roman"/>
          <w:iCs/>
          <w:sz w:val="24"/>
          <w:szCs w:val="24"/>
        </w:rPr>
        <w:t>autóbusz+utánfutó</w:t>
      </w:r>
      <w:proofErr w:type="spellEnd"/>
      <w:r w:rsidR="003D6F4F" w:rsidRPr="0001617D">
        <w:rPr>
          <w:rFonts w:ascii="Times New Roman" w:hAnsi="Times New Roman"/>
          <w:iCs/>
          <w:sz w:val="24"/>
          <w:szCs w:val="24"/>
        </w:rPr>
        <w:t xml:space="preserve">, </w:t>
      </w:r>
      <w:proofErr w:type="spellStart"/>
      <w:r w:rsidR="003D6F4F" w:rsidRPr="0001617D">
        <w:rPr>
          <w:rFonts w:ascii="Times New Roman" w:hAnsi="Times New Roman"/>
          <w:iCs/>
          <w:sz w:val="24"/>
          <w:szCs w:val="24"/>
        </w:rPr>
        <w:t>klimatizált</w:t>
      </w:r>
      <w:proofErr w:type="spellEnd"/>
      <w:r w:rsidR="003D6F4F" w:rsidRPr="0001617D">
        <w:rPr>
          <w:rFonts w:ascii="Times New Roman" w:hAnsi="Times New Roman"/>
          <w:iCs/>
          <w:sz w:val="24"/>
          <w:szCs w:val="24"/>
        </w:rPr>
        <w:t>, fűthető és hűthető</w:t>
      </w:r>
      <w:r w:rsidR="00AB1F47" w:rsidRPr="0001617D">
        <w:rPr>
          <w:rFonts w:ascii="Times New Roman" w:hAnsi="Times New Roman"/>
          <w:iCs/>
          <w:sz w:val="24"/>
          <w:szCs w:val="24"/>
        </w:rPr>
        <w:t xml:space="preserve">, továbbá </w:t>
      </w:r>
      <w:r w:rsidR="00AB1F47" w:rsidRPr="00E252BE">
        <w:rPr>
          <w:rFonts w:ascii="Times New Roman" w:hAnsi="Times New Roman"/>
          <w:iCs/>
          <w:sz w:val="24"/>
          <w:szCs w:val="24"/>
        </w:rPr>
        <w:t xml:space="preserve">zárható, </w:t>
      </w:r>
      <w:proofErr w:type="spellStart"/>
      <w:r w:rsidR="00AB1F47" w:rsidRPr="00E252BE">
        <w:rPr>
          <w:rFonts w:ascii="Times New Roman" w:hAnsi="Times New Roman"/>
          <w:iCs/>
          <w:sz w:val="24"/>
          <w:szCs w:val="24"/>
        </w:rPr>
        <w:t>keménytetős</w:t>
      </w:r>
      <w:proofErr w:type="spellEnd"/>
      <w:r w:rsidR="00AB1F47" w:rsidRPr="00E252BE">
        <w:rPr>
          <w:rFonts w:ascii="Times New Roman" w:hAnsi="Times New Roman"/>
          <w:iCs/>
          <w:sz w:val="24"/>
          <w:szCs w:val="24"/>
        </w:rPr>
        <w:t xml:space="preserve"> érvényes műszaki vizsgával rendelkező utánfutó szükséges </w:t>
      </w:r>
    </w:p>
    <w:p w:rsidR="003A7768" w:rsidRPr="0001617D" w:rsidRDefault="003A7768" w:rsidP="003A7768">
      <w:pPr>
        <w:spacing w:after="0" w:line="240" w:lineRule="auto"/>
        <w:ind w:left="284"/>
        <w:jc w:val="both"/>
        <w:rPr>
          <w:rFonts w:ascii="Times New Roman" w:hAnsi="Times New Roman"/>
          <w:iCs/>
          <w:sz w:val="24"/>
          <w:szCs w:val="24"/>
        </w:rPr>
      </w:pPr>
    </w:p>
    <w:p w:rsidR="00875A3F" w:rsidRPr="00E252BE" w:rsidRDefault="003108A5" w:rsidP="0001617D">
      <w:pPr>
        <w:spacing w:after="0" w:line="240" w:lineRule="auto"/>
        <w:ind w:left="284"/>
        <w:jc w:val="both"/>
        <w:rPr>
          <w:rFonts w:ascii="Times New Roman" w:hAnsi="Times New Roman"/>
          <w:iCs/>
          <w:sz w:val="24"/>
          <w:szCs w:val="24"/>
        </w:rPr>
      </w:pPr>
      <w:r w:rsidRPr="00CA0D97">
        <w:rPr>
          <w:rFonts w:ascii="Times New Roman" w:hAnsi="Times New Roman"/>
          <w:sz w:val="24"/>
          <w:szCs w:val="24"/>
        </w:rPr>
        <w:t>4. rész: 47 fő szállítására alkalmas autóbusz</w:t>
      </w:r>
      <w:r w:rsidR="003D6F4F" w:rsidRPr="00CA0D97">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fűthető és hűthető, továbbá utas tájékoztató hangrendszerrel (mikrofon) rendelkezzen</w:t>
      </w:r>
      <w:r w:rsidR="00875A3F" w:rsidRPr="00CA0D97">
        <w:rPr>
          <w:rFonts w:ascii="Times New Roman" w:hAnsi="Times New Roman"/>
          <w:sz w:val="24"/>
          <w:szCs w:val="24"/>
        </w:rPr>
        <w:t>, valamint</w:t>
      </w:r>
      <w:r w:rsidR="00875A3F"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875A3F" w:rsidRPr="00E252BE">
        <w:rPr>
          <w:rFonts w:ascii="Times New Roman" w:hAnsi="Times New Roman"/>
          <w:iCs/>
          <w:sz w:val="24"/>
          <w:szCs w:val="24"/>
        </w:rPr>
        <w:t>nyithatósága</w:t>
      </w:r>
      <w:proofErr w:type="spellEnd"/>
      <w:r w:rsidR="00875A3F" w:rsidRPr="00E252BE">
        <w:rPr>
          <w:rFonts w:ascii="Times New Roman" w:hAnsi="Times New Roman"/>
          <w:iCs/>
          <w:sz w:val="24"/>
          <w:szCs w:val="24"/>
        </w:rPr>
        <w:t xml:space="preserve"> biztosított legyen. </w:t>
      </w:r>
      <w:proofErr w:type="gramStart"/>
      <w:r w:rsidR="00875A3F" w:rsidRPr="00E252BE">
        <w:rPr>
          <w:rFonts w:ascii="Times New Roman" w:hAnsi="Times New Roman"/>
          <w:iCs/>
          <w:sz w:val="24"/>
          <w:szCs w:val="24"/>
        </w:rPr>
        <w:t>illetve</w:t>
      </w:r>
      <w:proofErr w:type="gramEnd"/>
      <w:r w:rsidR="00875A3F"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3108A5" w:rsidRPr="00CA0D97" w:rsidRDefault="003108A5" w:rsidP="003108A5">
      <w:pPr>
        <w:spacing w:after="0" w:line="240" w:lineRule="auto"/>
        <w:ind w:left="360"/>
        <w:jc w:val="both"/>
        <w:rPr>
          <w:rFonts w:ascii="Times New Roman" w:hAnsi="Times New Roman"/>
          <w:sz w:val="24"/>
          <w:szCs w:val="24"/>
        </w:rPr>
      </w:pPr>
    </w:p>
    <w:p w:rsidR="00CF3C33" w:rsidRPr="00E252BE" w:rsidRDefault="003108A5" w:rsidP="0001617D">
      <w:pPr>
        <w:spacing w:after="0" w:line="240" w:lineRule="auto"/>
        <w:ind w:left="284"/>
        <w:jc w:val="both"/>
        <w:rPr>
          <w:rFonts w:ascii="Times New Roman" w:hAnsi="Times New Roman"/>
          <w:iCs/>
          <w:sz w:val="24"/>
          <w:szCs w:val="24"/>
        </w:rPr>
      </w:pPr>
      <w:r w:rsidRPr="00CA0D97">
        <w:rPr>
          <w:rFonts w:ascii="Times New Roman" w:hAnsi="Times New Roman"/>
          <w:sz w:val="24"/>
          <w:szCs w:val="24"/>
        </w:rPr>
        <w:t>5. r</w:t>
      </w:r>
      <w:r w:rsidRPr="00DC04BB">
        <w:rPr>
          <w:rFonts w:ascii="Times New Roman" w:hAnsi="Times New Roman"/>
          <w:sz w:val="24"/>
          <w:szCs w:val="24"/>
        </w:rPr>
        <w:t>ész: 49 fő szállítására alkalmas autóbusz</w:t>
      </w:r>
      <w:r w:rsidR="003D6F4F" w:rsidRPr="00DC04BB">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fűthető és hűthető, továbbá utas tájékoztató hangrendszerrel (mikrofon) rendelkezzen</w:t>
      </w:r>
      <w:r w:rsidR="00CF3C33" w:rsidRPr="00E252BE">
        <w:rPr>
          <w:rFonts w:ascii="Times New Roman" w:hAnsi="Times New Roman"/>
          <w:sz w:val="24"/>
          <w:szCs w:val="24"/>
        </w:rPr>
        <w:t xml:space="preserve">, </w:t>
      </w:r>
      <w:r w:rsidR="00CF3C33" w:rsidRPr="00CA0D97">
        <w:rPr>
          <w:rFonts w:ascii="Times New Roman" w:hAnsi="Times New Roman"/>
          <w:sz w:val="24"/>
          <w:szCs w:val="24"/>
        </w:rPr>
        <w:t>valamint</w:t>
      </w:r>
      <w:r w:rsidR="00CF3C33"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CF3C33" w:rsidRPr="00E252BE">
        <w:rPr>
          <w:rFonts w:ascii="Times New Roman" w:hAnsi="Times New Roman"/>
          <w:iCs/>
          <w:sz w:val="24"/>
          <w:szCs w:val="24"/>
        </w:rPr>
        <w:t>nyithatósága</w:t>
      </w:r>
      <w:proofErr w:type="spellEnd"/>
      <w:r w:rsidR="00CF3C33" w:rsidRPr="00E252BE">
        <w:rPr>
          <w:rFonts w:ascii="Times New Roman" w:hAnsi="Times New Roman"/>
          <w:iCs/>
          <w:sz w:val="24"/>
          <w:szCs w:val="24"/>
        </w:rPr>
        <w:t xml:space="preserve"> biztosított legyen. </w:t>
      </w:r>
      <w:proofErr w:type="gramStart"/>
      <w:r w:rsidR="00CF3C33" w:rsidRPr="00E252BE">
        <w:rPr>
          <w:rFonts w:ascii="Times New Roman" w:hAnsi="Times New Roman"/>
          <w:iCs/>
          <w:sz w:val="24"/>
          <w:szCs w:val="24"/>
        </w:rPr>
        <w:t>illetve</w:t>
      </w:r>
      <w:proofErr w:type="gramEnd"/>
      <w:r w:rsidR="00CF3C33"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3108A5" w:rsidRPr="00CA0D97" w:rsidRDefault="003108A5" w:rsidP="003108A5">
      <w:pPr>
        <w:spacing w:after="0" w:line="240" w:lineRule="auto"/>
        <w:ind w:left="360"/>
        <w:jc w:val="both"/>
        <w:rPr>
          <w:rFonts w:ascii="Times New Roman" w:hAnsi="Times New Roman"/>
          <w:sz w:val="24"/>
          <w:szCs w:val="24"/>
        </w:rPr>
      </w:pPr>
    </w:p>
    <w:p w:rsidR="00CF3C33" w:rsidRPr="00E252BE" w:rsidRDefault="003108A5" w:rsidP="0001617D">
      <w:pPr>
        <w:spacing w:after="0" w:line="240" w:lineRule="auto"/>
        <w:ind w:left="284"/>
        <w:jc w:val="both"/>
        <w:rPr>
          <w:rFonts w:ascii="Times New Roman" w:hAnsi="Times New Roman"/>
          <w:iCs/>
          <w:sz w:val="24"/>
          <w:szCs w:val="24"/>
        </w:rPr>
      </w:pPr>
      <w:r w:rsidRPr="00CA0D97">
        <w:rPr>
          <w:rFonts w:ascii="Times New Roman" w:hAnsi="Times New Roman"/>
          <w:sz w:val="24"/>
          <w:szCs w:val="24"/>
        </w:rPr>
        <w:t>6. rész: 50 fő szállítására alkalmas autóbusz</w:t>
      </w:r>
      <w:r w:rsidR="003D6F4F" w:rsidRPr="00DC04BB">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fűthető és hűthető, továbbá utas tájékoztató hangrendszerrel (mikrofon) rendelkezzen</w:t>
      </w:r>
      <w:r w:rsidR="00CF3C33" w:rsidRPr="00E252BE">
        <w:rPr>
          <w:rFonts w:ascii="Times New Roman" w:hAnsi="Times New Roman"/>
          <w:sz w:val="24"/>
          <w:szCs w:val="24"/>
        </w:rPr>
        <w:t xml:space="preserve">, </w:t>
      </w:r>
      <w:r w:rsidR="00CF3C33" w:rsidRPr="00CA0D97">
        <w:rPr>
          <w:rFonts w:ascii="Times New Roman" w:hAnsi="Times New Roman"/>
          <w:sz w:val="24"/>
          <w:szCs w:val="24"/>
        </w:rPr>
        <w:t>valamint</w:t>
      </w:r>
      <w:r w:rsidR="00CF3C33"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CF3C33" w:rsidRPr="00E252BE">
        <w:rPr>
          <w:rFonts w:ascii="Times New Roman" w:hAnsi="Times New Roman"/>
          <w:iCs/>
          <w:sz w:val="24"/>
          <w:szCs w:val="24"/>
        </w:rPr>
        <w:t>nyithatósága</w:t>
      </w:r>
      <w:proofErr w:type="spellEnd"/>
      <w:r w:rsidR="00CF3C33" w:rsidRPr="00E252BE">
        <w:rPr>
          <w:rFonts w:ascii="Times New Roman" w:hAnsi="Times New Roman"/>
          <w:iCs/>
          <w:sz w:val="24"/>
          <w:szCs w:val="24"/>
        </w:rPr>
        <w:t xml:space="preserve"> biztosított legyen. </w:t>
      </w:r>
      <w:proofErr w:type="gramStart"/>
      <w:r w:rsidR="00CF3C33" w:rsidRPr="00E252BE">
        <w:rPr>
          <w:rFonts w:ascii="Times New Roman" w:hAnsi="Times New Roman"/>
          <w:iCs/>
          <w:sz w:val="24"/>
          <w:szCs w:val="24"/>
        </w:rPr>
        <w:t>illetve</w:t>
      </w:r>
      <w:proofErr w:type="gramEnd"/>
      <w:r w:rsidR="00CF3C33"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3108A5" w:rsidRPr="00CA0D97" w:rsidRDefault="003108A5" w:rsidP="003108A5">
      <w:pPr>
        <w:spacing w:after="0" w:line="240" w:lineRule="auto"/>
        <w:ind w:left="360"/>
        <w:jc w:val="both"/>
        <w:rPr>
          <w:rFonts w:ascii="Times New Roman" w:hAnsi="Times New Roman"/>
          <w:sz w:val="24"/>
          <w:szCs w:val="24"/>
        </w:rPr>
      </w:pPr>
    </w:p>
    <w:p w:rsidR="00CF3C33" w:rsidRPr="00E252BE" w:rsidRDefault="003108A5" w:rsidP="0001617D">
      <w:pPr>
        <w:spacing w:after="0" w:line="240" w:lineRule="auto"/>
        <w:ind w:left="284"/>
        <w:jc w:val="both"/>
        <w:rPr>
          <w:rFonts w:ascii="Times New Roman" w:hAnsi="Times New Roman"/>
          <w:iCs/>
          <w:sz w:val="24"/>
          <w:szCs w:val="24"/>
        </w:rPr>
      </w:pPr>
      <w:r w:rsidRPr="00CA0D97">
        <w:rPr>
          <w:rFonts w:ascii="Times New Roman" w:hAnsi="Times New Roman"/>
          <w:sz w:val="24"/>
          <w:szCs w:val="24"/>
        </w:rPr>
        <w:t>7. rész: 53 fő szállítására alkalmas autóbusz</w:t>
      </w:r>
      <w:r w:rsidR="003D6F4F" w:rsidRPr="00DC04BB">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fűthető és hűthető, továbbá utas tájékoztató hangrendszerrel (mikrofon) rendelkezzen</w:t>
      </w:r>
      <w:r w:rsidR="00CF3C33" w:rsidRPr="00E252BE">
        <w:rPr>
          <w:rFonts w:ascii="Times New Roman" w:hAnsi="Times New Roman"/>
          <w:sz w:val="24"/>
          <w:szCs w:val="24"/>
        </w:rPr>
        <w:t xml:space="preserve">, </w:t>
      </w:r>
      <w:r w:rsidR="00CF3C33" w:rsidRPr="00CA0D97">
        <w:rPr>
          <w:rFonts w:ascii="Times New Roman" w:hAnsi="Times New Roman"/>
          <w:sz w:val="24"/>
          <w:szCs w:val="24"/>
        </w:rPr>
        <w:t>valamint</w:t>
      </w:r>
      <w:r w:rsidR="00CF3C33"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CF3C33" w:rsidRPr="00E252BE">
        <w:rPr>
          <w:rFonts w:ascii="Times New Roman" w:hAnsi="Times New Roman"/>
          <w:iCs/>
          <w:sz w:val="24"/>
          <w:szCs w:val="24"/>
        </w:rPr>
        <w:t>nyithatósága</w:t>
      </w:r>
      <w:proofErr w:type="spellEnd"/>
      <w:r w:rsidR="00CF3C33" w:rsidRPr="00E252BE">
        <w:rPr>
          <w:rFonts w:ascii="Times New Roman" w:hAnsi="Times New Roman"/>
          <w:iCs/>
          <w:sz w:val="24"/>
          <w:szCs w:val="24"/>
        </w:rPr>
        <w:t xml:space="preserve"> biztosított legyen. </w:t>
      </w:r>
      <w:proofErr w:type="gramStart"/>
      <w:r w:rsidR="00CF3C33" w:rsidRPr="00E252BE">
        <w:rPr>
          <w:rFonts w:ascii="Times New Roman" w:hAnsi="Times New Roman"/>
          <w:iCs/>
          <w:sz w:val="24"/>
          <w:szCs w:val="24"/>
        </w:rPr>
        <w:t>illetve</w:t>
      </w:r>
      <w:proofErr w:type="gramEnd"/>
      <w:r w:rsidR="00CF3C33"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3108A5" w:rsidRPr="00CA0D97" w:rsidRDefault="003108A5" w:rsidP="003108A5">
      <w:pPr>
        <w:spacing w:after="0" w:line="240" w:lineRule="auto"/>
        <w:ind w:left="360"/>
        <w:jc w:val="both"/>
        <w:rPr>
          <w:rFonts w:ascii="Times New Roman" w:hAnsi="Times New Roman"/>
          <w:sz w:val="24"/>
          <w:szCs w:val="24"/>
        </w:rPr>
      </w:pPr>
    </w:p>
    <w:p w:rsidR="00CF3C33" w:rsidRPr="00E252BE" w:rsidRDefault="003108A5" w:rsidP="0001617D">
      <w:pPr>
        <w:spacing w:after="0" w:line="240" w:lineRule="auto"/>
        <w:ind w:left="284"/>
        <w:jc w:val="both"/>
        <w:rPr>
          <w:rFonts w:ascii="Times New Roman" w:hAnsi="Times New Roman"/>
          <w:iCs/>
          <w:sz w:val="24"/>
          <w:szCs w:val="24"/>
        </w:rPr>
      </w:pPr>
      <w:r w:rsidRPr="00CA0D97">
        <w:rPr>
          <w:rFonts w:ascii="Times New Roman" w:hAnsi="Times New Roman"/>
          <w:sz w:val="24"/>
          <w:szCs w:val="24"/>
        </w:rPr>
        <w:t>8. rész: 55 fő szállítására alkalmas aut</w:t>
      </w:r>
      <w:r w:rsidRPr="00DC04BB">
        <w:rPr>
          <w:rFonts w:ascii="Times New Roman" w:hAnsi="Times New Roman"/>
          <w:sz w:val="24"/>
          <w:szCs w:val="24"/>
        </w:rPr>
        <w:t>óbusz</w:t>
      </w:r>
      <w:r w:rsidR="003D6F4F" w:rsidRPr="00DC04BB">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xml:space="preserve">, fűthető és hűthető, továbbá utas tájékoztató </w:t>
      </w:r>
      <w:r w:rsidR="003D6F4F" w:rsidRPr="00C87982">
        <w:rPr>
          <w:rFonts w:ascii="Times New Roman" w:hAnsi="Times New Roman"/>
          <w:iCs/>
          <w:sz w:val="24"/>
          <w:szCs w:val="24"/>
        </w:rPr>
        <w:t>hangrendszerrel</w:t>
      </w:r>
      <w:r w:rsidR="003D6F4F" w:rsidRPr="00E252BE">
        <w:rPr>
          <w:rFonts w:ascii="Times New Roman" w:hAnsi="Times New Roman"/>
          <w:sz w:val="24"/>
          <w:szCs w:val="24"/>
        </w:rPr>
        <w:t xml:space="preserve"> (mikrofon) rendelkezzen</w:t>
      </w:r>
      <w:r w:rsidR="00CF3C33" w:rsidRPr="00E252BE">
        <w:rPr>
          <w:rFonts w:ascii="Times New Roman" w:hAnsi="Times New Roman"/>
          <w:sz w:val="24"/>
          <w:szCs w:val="24"/>
        </w:rPr>
        <w:t xml:space="preserve">, </w:t>
      </w:r>
      <w:r w:rsidR="00CF3C33" w:rsidRPr="00CA0D97">
        <w:rPr>
          <w:rFonts w:ascii="Times New Roman" w:hAnsi="Times New Roman"/>
          <w:sz w:val="24"/>
          <w:szCs w:val="24"/>
        </w:rPr>
        <w:t>valamint</w:t>
      </w:r>
      <w:r w:rsidR="00CF3C33"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CF3C33" w:rsidRPr="00E252BE">
        <w:rPr>
          <w:rFonts w:ascii="Times New Roman" w:hAnsi="Times New Roman"/>
          <w:iCs/>
          <w:sz w:val="24"/>
          <w:szCs w:val="24"/>
        </w:rPr>
        <w:t>nyithatósága</w:t>
      </w:r>
      <w:proofErr w:type="spellEnd"/>
      <w:r w:rsidR="00CF3C33" w:rsidRPr="00E252BE">
        <w:rPr>
          <w:rFonts w:ascii="Times New Roman" w:hAnsi="Times New Roman"/>
          <w:iCs/>
          <w:sz w:val="24"/>
          <w:szCs w:val="24"/>
        </w:rPr>
        <w:t xml:space="preserve"> biztosított legyen. </w:t>
      </w:r>
      <w:proofErr w:type="gramStart"/>
      <w:r w:rsidR="00CF3C33" w:rsidRPr="00E252BE">
        <w:rPr>
          <w:rFonts w:ascii="Times New Roman" w:hAnsi="Times New Roman"/>
          <w:iCs/>
          <w:sz w:val="24"/>
          <w:szCs w:val="24"/>
        </w:rPr>
        <w:lastRenderedPageBreak/>
        <w:t>illetve</w:t>
      </w:r>
      <w:proofErr w:type="gramEnd"/>
      <w:r w:rsidR="00CF3C33"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3108A5" w:rsidRPr="00CA0D97" w:rsidRDefault="003108A5" w:rsidP="003108A5">
      <w:pPr>
        <w:spacing w:after="0" w:line="240" w:lineRule="auto"/>
        <w:ind w:left="360"/>
        <w:jc w:val="both"/>
        <w:rPr>
          <w:rFonts w:ascii="Times New Roman" w:hAnsi="Times New Roman"/>
          <w:sz w:val="24"/>
          <w:szCs w:val="24"/>
        </w:rPr>
      </w:pPr>
    </w:p>
    <w:p w:rsidR="00CF3C33" w:rsidRPr="00E252BE" w:rsidRDefault="003108A5" w:rsidP="0001617D">
      <w:pPr>
        <w:spacing w:after="0" w:line="240" w:lineRule="auto"/>
        <w:ind w:left="284"/>
        <w:jc w:val="both"/>
        <w:rPr>
          <w:rFonts w:ascii="Times New Roman" w:hAnsi="Times New Roman"/>
          <w:iCs/>
          <w:sz w:val="24"/>
          <w:szCs w:val="24"/>
        </w:rPr>
      </w:pPr>
      <w:r w:rsidRPr="00DC04BB">
        <w:rPr>
          <w:rFonts w:ascii="Times New Roman" w:hAnsi="Times New Roman"/>
          <w:sz w:val="24"/>
          <w:szCs w:val="24"/>
        </w:rPr>
        <w:t>9. rész: 70 fő szállítására alkalmas autóbusz (emeletes)</w:t>
      </w:r>
      <w:r w:rsidR="003D6F4F" w:rsidRPr="00DC04BB">
        <w:rPr>
          <w:rFonts w:ascii="Times New Roman" w:hAnsi="Times New Roman"/>
          <w:sz w:val="24"/>
          <w:szCs w:val="24"/>
        </w:rPr>
        <w:t xml:space="preserve">, </w:t>
      </w:r>
      <w:proofErr w:type="spellStart"/>
      <w:r w:rsidR="003D6F4F" w:rsidRPr="00E252BE">
        <w:rPr>
          <w:rFonts w:ascii="Times New Roman" w:hAnsi="Times New Roman"/>
          <w:sz w:val="24"/>
          <w:szCs w:val="24"/>
        </w:rPr>
        <w:t>klimatizált</w:t>
      </w:r>
      <w:proofErr w:type="spellEnd"/>
      <w:r w:rsidR="003D6F4F" w:rsidRPr="00E252BE">
        <w:rPr>
          <w:rFonts w:ascii="Times New Roman" w:hAnsi="Times New Roman"/>
          <w:sz w:val="24"/>
          <w:szCs w:val="24"/>
        </w:rPr>
        <w:t>, fűthető és hűthető, továbbá utas tájékoztató hangrendszerrel (mikrofon) rendelkezzen</w:t>
      </w:r>
      <w:r w:rsidR="00CF3C33" w:rsidRPr="00E252BE">
        <w:rPr>
          <w:rFonts w:ascii="Times New Roman" w:hAnsi="Times New Roman"/>
          <w:sz w:val="24"/>
          <w:szCs w:val="24"/>
        </w:rPr>
        <w:t xml:space="preserve">, </w:t>
      </w:r>
      <w:r w:rsidR="00CF3C33" w:rsidRPr="00CA0D97">
        <w:rPr>
          <w:rFonts w:ascii="Times New Roman" w:hAnsi="Times New Roman"/>
          <w:sz w:val="24"/>
          <w:szCs w:val="24"/>
        </w:rPr>
        <w:t>valamint</w:t>
      </w:r>
      <w:r w:rsidR="00CF3C33" w:rsidRPr="00E252BE">
        <w:rPr>
          <w:rFonts w:ascii="Times New Roman" w:hAnsi="Times New Roman"/>
          <w:iCs/>
          <w:sz w:val="24"/>
          <w:szCs w:val="24"/>
        </w:rPr>
        <w:t xml:space="preserve"> legyen legalább kettő nyitható ajtó a gyors és biztonságos le- és felszálláshoz, legyenek a vészkijáratok a kapcsolódó jogszabálynak megfelelően kialakítva, azok </w:t>
      </w:r>
      <w:proofErr w:type="spellStart"/>
      <w:r w:rsidR="00CF3C33" w:rsidRPr="00E252BE">
        <w:rPr>
          <w:rFonts w:ascii="Times New Roman" w:hAnsi="Times New Roman"/>
          <w:iCs/>
          <w:sz w:val="24"/>
          <w:szCs w:val="24"/>
        </w:rPr>
        <w:t>nyithatósága</w:t>
      </w:r>
      <w:proofErr w:type="spellEnd"/>
      <w:r w:rsidR="00CF3C33" w:rsidRPr="00E252BE">
        <w:rPr>
          <w:rFonts w:ascii="Times New Roman" w:hAnsi="Times New Roman"/>
          <w:iCs/>
          <w:sz w:val="24"/>
          <w:szCs w:val="24"/>
        </w:rPr>
        <w:t xml:space="preserve"> biztosított legyen. </w:t>
      </w:r>
      <w:proofErr w:type="gramStart"/>
      <w:r w:rsidR="00CF3C33" w:rsidRPr="00E252BE">
        <w:rPr>
          <w:rFonts w:ascii="Times New Roman" w:hAnsi="Times New Roman"/>
          <w:iCs/>
          <w:sz w:val="24"/>
          <w:szCs w:val="24"/>
        </w:rPr>
        <w:t>illetve</w:t>
      </w:r>
      <w:proofErr w:type="gramEnd"/>
      <w:r w:rsidR="00CF3C33" w:rsidRPr="00E252BE">
        <w:rPr>
          <w:rFonts w:ascii="Times New Roman" w:hAnsi="Times New Roman"/>
          <w:iCs/>
          <w:sz w:val="24"/>
          <w:szCs w:val="24"/>
        </w:rPr>
        <w:t xml:space="preserve"> legyen legalább 2 méter hosszúságú oktatási segédeszközök, kézi szerszámok, stb. biztonságos szállítására alkalmas poggyásztere.</w:t>
      </w:r>
    </w:p>
    <w:p w:rsidR="006D6070" w:rsidRPr="00CA0D97" w:rsidRDefault="006D6070" w:rsidP="00E63CB3">
      <w:pPr>
        <w:spacing w:after="0" w:line="240" w:lineRule="auto"/>
        <w:ind w:left="360"/>
        <w:jc w:val="both"/>
        <w:rPr>
          <w:rFonts w:ascii="Times New Roman" w:hAnsi="Times New Roman"/>
          <w:sz w:val="24"/>
          <w:szCs w:val="24"/>
        </w:rPr>
      </w:pPr>
    </w:p>
    <w:p w:rsidR="00A94526" w:rsidRPr="003A6BDD" w:rsidRDefault="00A94526" w:rsidP="0001617D">
      <w:pPr>
        <w:spacing w:after="0" w:line="240" w:lineRule="auto"/>
        <w:ind w:left="284"/>
        <w:jc w:val="both"/>
        <w:rPr>
          <w:rFonts w:ascii="Times New Roman" w:hAnsi="Times New Roman"/>
          <w:sz w:val="24"/>
          <w:szCs w:val="24"/>
        </w:rPr>
      </w:pPr>
      <w:r w:rsidRPr="00E252BE">
        <w:rPr>
          <w:rFonts w:ascii="Times New Roman" w:hAnsi="Times New Roman"/>
          <w:iCs/>
          <w:sz w:val="24"/>
          <w:szCs w:val="24"/>
        </w:rPr>
        <w:t xml:space="preserve">Autóbusz alatt Ajánlatkérő a személyszállítás céljára készült, elektromos felsővezetékhez nem kötött olyan gépkocsit érti, amelyben - a vezető ülését is beleértve - kilencnél több állandó ülőhely van. Ajánlatkérő által megadott </w:t>
      </w:r>
      <w:proofErr w:type="spellStart"/>
      <w:r w:rsidRPr="00E252BE">
        <w:rPr>
          <w:rFonts w:ascii="Times New Roman" w:hAnsi="Times New Roman"/>
          <w:iCs/>
          <w:sz w:val="24"/>
          <w:szCs w:val="24"/>
        </w:rPr>
        <w:t>részenkénti</w:t>
      </w:r>
      <w:proofErr w:type="spellEnd"/>
      <w:r w:rsidRPr="00E252BE">
        <w:rPr>
          <w:rFonts w:ascii="Times New Roman" w:hAnsi="Times New Roman"/>
          <w:iCs/>
          <w:sz w:val="24"/>
          <w:szCs w:val="24"/>
        </w:rPr>
        <w:t xml:space="preserve"> utaslétszám a hallgatókat és a kísérő tanárt jelenti, a sofőr nem számít bele. A gumiabroncsok valamennyi rész esetében az évszaknak és az előírásnak megfelelőek </w:t>
      </w:r>
      <w:proofErr w:type="gramStart"/>
      <w:r w:rsidRPr="00E252BE">
        <w:rPr>
          <w:rFonts w:ascii="Times New Roman" w:hAnsi="Times New Roman"/>
          <w:iCs/>
          <w:sz w:val="24"/>
          <w:szCs w:val="24"/>
        </w:rPr>
        <w:t>legyenek</w:t>
      </w:r>
      <w:proofErr w:type="gramEnd"/>
      <w:r w:rsidRPr="00CA0D97">
        <w:rPr>
          <w:rFonts w:ascii="Times New Roman" w:hAnsi="Times New Roman"/>
          <w:sz w:val="24"/>
          <w:szCs w:val="24"/>
        </w:rPr>
        <w:t xml:space="preserve"> Továbbá valamennyi </w:t>
      </w:r>
      <w:r w:rsidRPr="00DC04BB">
        <w:rPr>
          <w:rFonts w:ascii="Times New Roman" w:hAnsi="Times New Roman"/>
          <w:sz w:val="24"/>
          <w:szCs w:val="24"/>
        </w:rPr>
        <w:t>busz rendelkezzen Pest-megyei autópálya matricával</w:t>
      </w:r>
      <w:r w:rsidR="003C245E" w:rsidRPr="00EF6631">
        <w:rPr>
          <w:rFonts w:ascii="Times New Roman" w:hAnsi="Times New Roman"/>
          <w:sz w:val="24"/>
          <w:szCs w:val="24"/>
        </w:rPr>
        <w:t>.</w:t>
      </w:r>
    </w:p>
    <w:p w:rsidR="00A94526" w:rsidRPr="00E252BE" w:rsidRDefault="00A94526" w:rsidP="00A94526">
      <w:pPr>
        <w:spacing w:after="0" w:line="240" w:lineRule="auto"/>
        <w:ind w:left="357"/>
        <w:jc w:val="both"/>
        <w:rPr>
          <w:rFonts w:ascii="Times New Roman" w:hAnsi="Times New Roman"/>
          <w:iCs/>
          <w:sz w:val="24"/>
          <w:szCs w:val="24"/>
        </w:rPr>
      </w:pPr>
    </w:p>
    <w:p w:rsidR="00A94526" w:rsidRPr="00E252BE" w:rsidRDefault="00A94526" w:rsidP="00A94526">
      <w:pPr>
        <w:spacing w:after="0" w:line="240" w:lineRule="auto"/>
        <w:ind w:left="357"/>
        <w:jc w:val="both"/>
        <w:rPr>
          <w:rFonts w:ascii="Times New Roman" w:hAnsi="Times New Roman"/>
          <w:iCs/>
          <w:sz w:val="24"/>
          <w:szCs w:val="24"/>
        </w:rPr>
      </w:pPr>
      <w:r w:rsidRPr="00E252BE">
        <w:rPr>
          <w:rFonts w:ascii="Times New Roman" w:hAnsi="Times New Roman"/>
          <w:iCs/>
          <w:sz w:val="24"/>
          <w:szCs w:val="24"/>
        </w:rPr>
        <w:t xml:space="preserve">A „Magyarország területén belföldi forgalomban – ide nem értve az 1072/2009/EK rendeletben és az 1073/2009/EK rendeletben meghatározott </w:t>
      </w:r>
      <w:proofErr w:type="spellStart"/>
      <w:r w:rsidRPr="00E252BE">
        <w:rPr>
          <w:rFonts w:ascii="Times New Roman" w:hAnsi="Times New Roman"/>
          <w:iCs/>
          <w:sz w:val="24"/>
          <w:szCs w:val="24"/>
        </w:rPr>
        <w:t>kabotázs</w:t>
      </w:r>
      <w:proofErr w:type="spellEnd"/>
      <w:r w:rsidRPr="00E252BE">
        <w:rPr>
          <w:rFonts w:ascii="Times New Roman" w:hAnsi="Times New Roman"/>
          <w:iCs/>
          <w:sz w:val="24"/>
          <w:szCs w:val="24"/>
        </w:rPr>
        <w:t>-forgalmat –</w:t>
      </w:r>
    </w:p>
    <w:p w:rsidR="00A94526" w:rsidRPr="00E252BE" w:rsidRDefault="00A94526" w:rsidP="00A94526">
      <w:pPr>
        <w:spacing w:after="0" w:line="240" w:lineRule="auto"/>
        <w:ind w:left="357"/>
        <w:jc w:val="both"/>
        <w:rPr>
          <w:rFonts w:ascii="Times New Roman" w:hAnsi="Times New Roman"/>
          <w:iCs/>
          <w:sz w:val="24"/>
          <w:szCs w:val="24"/>
        </w:rPr>
      </w:pPr>
      <w:r w:rsidRPr="00E252BE">
        <w:rPr>
          <w:rFonts w:ascii="Times New Roman" w:hAnsi="Times New Roman"/>
          <w:iCs/>
          <w:sz w:val="24"/>
          <w:szCs w:val="24"/>
        </w:rPr>
        <w:t>c) autóbusszal díj ellenében személyszállítási tevékenység közúti személyszállítási engedéllyel,</w:t>
      </w:r>
    </w:p>
    <w:p w:rsidR="00A94526" w:rsidRPr="00E252BE" w:rsidRDefault="00A94526" w:rsidP="00A94526">
      <w:pPr>
        <w:spacing w:after="0" w:line="240" w:lineRule="auto"/>
        <w:ind w:left="357"/>
        <w:jc w:val="both"/>
        <w:rPr>
          <w:rFonts w:ascii="Times New Roman" w:hAnsi="Times New Roman"/>
          <w:iCs/>
          <w:sz w:val="24"/>
          <w:szCs w:val="24"/>
        </w:rPr>
      </w:pPr>
      <w:r w:rsidRPr="00E252BE">
        <w:rPr>
          <w:rFonts w:ascii="Times New Roman" w:hAnsi="Times New Roman"/>
          <w:iCs/>
          <w:sz w:val="24"/>
          <w:szCs w:val="24"/>
        </w:rPr>
        <w:t>d) autóbusszal saját számlás személyszállítás közúti személyszállítási igazolvánnyal végezhető.”</w:t>
      </w:r>
    </w:p>
    <w:p w:rsidR="00A94526" w:rsidRPr="00CA0D97" w:rsidRDefault="00A94526" w:rsidP="00E63CB3">
      <w:pPr>
        <w:spacing w:after="0" w:line="240" w:lineRule="auto"/>
        <w:ind w:left="360"/>
        <w:jc w:val="both"/>
        <w:rPr>
          <w:rFonts w:ascii="Times New Roman" w:hAnsi="Times New Roman"/>
          <w:sz w:val="24"/>
          <w:szCs w:val="24"/>
        </w:rPr>
      </w:pPr>
    </w:p>
    <w:p w:rsidR="001D15D1" w:rsidRPr="00E252BE" w:rsidRDefault="001D15D1" w:rsidP="001D15D1">
      <w:pPr>
        <w:spacing w:after="0" w:line="240" w:lineRule="auto"/>
        <w:jc w:val="both"/>
        <w:rPr>
          <w:rFonts w:ascii="Times New Roman" w:hAnsi="Times New Roman"/>
          <w:b/>
          <w:iCs/>
          <w:sz w:val="24"/>
          <w:szCs w:val="24"/>
        </w:rPr>
      </w:pPr>
      <w:r w:rsidRPr="00E252BE">
        <w:rPr>
          <w:rFonts w:ascii="Times New Roman" w:hAnsi="Times New Roman"/>
          <w:b/>
          <w:iCs/>
          <w:sz w:val="24"/>
          <w:szCs w:val="24"/>
        </w:rPr>
        <w:t xml:space="preserve">A </w:t>
      </w:r>
      <w:r w:rsidR="00002173">
        <w:rPr>
          <w:rFonts w:ascii="Times New Roman" w:hAnsi="Times New Roman"/>
          <w:b/>
          <w:iCs/>
          <w:sz w:val="24"/>
          <w:szCs w:val="24"/>
        </w:rPr>
        <w:t>gép</w:t>
      </w:r>
      <w:r w:rsidRPr="00E252BE">
        <w:rPr>
          <w:rFonts w:ascii="Times New Roman" w:hAnsi="Times New Roman"/>
          <w:b/>
          <w:iCs/>
          <w:sz w:val="24"/>
          <w:szCs w:val="24"/>
        </w:rPr>
        <w:t>jármű vezetőjére vonatkozó követelmények:</w:t>
      </w:r>
    </w:p>
    <w:p w:rsidR="001D15D1" w:rsidRPr="00E252BE" w:rsidRDefault="00002173" w:rsidP="00002173">
      <w:pPr>
        <w:spacing w:after="0" w:line="240" w:lineRule="auto"/>
        <w:rPr>
          <w:rFonts w:ascii="Times New Roman" w:hAnsi="Times New Roman"/>
          <w:sz w:val="24"/>
          <w:szCs w:val="24"/>
        </w:rPr>
      </w:pPr>
      <w:r w:rsidRPr="00884122">
        <w:rPr>
          <w:rFonts w:ascii="Times New Roman" w:hAnsi="Times New Roman"/>
          <w:bCs/>
          <w:sz w:val="24"/>
          <w:szCs w:val="24"/>
        </w:rPr>
        <w:t>A 261/2011 (XII.7.) Korm. rendelet 20. §</w:t>
      </w:r>
      <w:r w:rsidRPr="00884122">
        <w:rPr>
          <w:rFonts w:ascii="Times New Roman" w:hAnsi="Times New Roman"/>
          <w:b/>
          <w:bCs/>
          <w:sz w:val="24"/>
          <w:szCs w:val="24"/>
        </w:rPr>
        <w:t xml:space="preserve"> </w:t>
      </w:r>
      <w:r w:rsidRPr="00884122">
        <w:rPr>
          <w:rFonts w:ascii="Times New Roman" w:hAnsi="Times New Roman"/>
          <w:sz w:val="24"/>
          <w:szCs w:val="24"/>
        </w:rPr>
        <w:t xml:space="preserve">(1) bekezdésben </w:t>
      </w:r>
      <w:proofErr w:type="spellStart"/>
      <w:r w:rsidRPr="00884122">
        <w:rPr>
          <w:rFonts w:ascii="Times New Roman" w:hAnsi="Times New Roman"/>
          <w:sz w:val="24"/>
          <w:szCs w:val="24"/>
        </w:rPr>
        <w:t>megfogalmazottak</w:t>
      </w:r>
      <w:proofErr w:type="spellEnd"/>
      <w:r w:rsidRPr="00884122">
        <w:rPr>
          <w:rFonts w:ascii="Times New Roman" w:hAnsi="Times New Roman"/>
          <w:sz w:val="24"/>
          <w:szCs w:val="24"/>
        </w:rPr>
        <w:t xml:space="preserve"> értelmében a </w:t>
      </w:r>
      <w:r w:rsidR="001D15D1" w:rsidRPr="00E252BE">
        <w:rPr>
          <w:rFonts w:ascii="Times New Roman" w:hAnsi="Times New Roman"/>
          <w:sz w:val="24"/>
          <w:szCs w:val="24"/>
        </w:rPr>
        <w:t xml:space="preserve">közúti közlekedési szolgáltatást végző jármű vezetője rendelkezzen </w:t>
      </w:r>
    </w:p>
    <w:p w:rsidR="001D15D1" w:rsidRPr="00E252BE" w:rsidRDefault="001D15D1" w:rsidP="001D15D1">
      <w:pPr>
        <w:pStyle w:val="Listaszerbekezds"/>
        <w:numPr>
          <w:ilvl w:val="0"/>
          <w:numId w:val="38"/>
        </w:numPr>
        <w:spacing w:after="0" w:line="240" w:lineRule="auto"/>
        <w:rPr>
          <w:rFonts w:ascii="Times New Roman" w:eastAsia="Times New Roman" w:hAnsi="Times New Roman"/>
          <w:sz w:val="24"/>
          <w:szCs w:val="24"/>
        </w:rPr>
      </w:pPr>
      <w:r w:rsidRPr="00E252BE">
        <w:rPr>
          <w:rFonts w:ascii="Times New Roman" w:eastAsia="Times New Roman" w:hAnsi="Times New Roman"/>
          <w:sz w:val="24"/>
          <w:szCs w:val="24"/>
        </w:rPr>
        <w:t xml:space="preserve">az adott jármű vezetéséhez szükséges, a 2012. évi XLI. törvény 10. § (1) bekezdése szerinti </w:t>
      </w:r>
      <w:r w:rsidRPr="00E252BE">
        <w:rPr>
          <w:rFonts w:ascii="Times New Roman" w:eastAsia="Times New Roman" w:hAnsi="Times New Roman"/>
          <w:b/>
          <w:sz w:val="24"/>
          <w:szCs w:val="24"/>
        </w:rPr>
        <w:t>vezetői engedéllyel</w:t>
      </w:r>
      <w:r w:rsidRPr="00E252BE">
        <w:rPr>
          <w:rFonts w:ascii="Times New Roman" w:eastAsia="Times New Roman" w:hAnsi="Times New Roman"/>
          <w:sz w:val="24"/>
          <w:szCs w:val="24"/>
        </w:rPr>
        <w:t xml:space="preserve">, rendelkezik közúti járművezetők </w:t>
      </w:r>
      <w:r w:rsidRPr="00E252BE">
        <w:rPr>
          <w:rFonts w:ascii="Times New Roman" w:eastAsia="Times New Roman" w:hAnsi="Times New Roman"/>
          <w:b/>
          <w:sz w:val="24"/>
          <w:szCs w:val="24"/>
        </w:rPr>
        <w:t>pályaalkalmassági minősítésével</w:t>
      </w:r>
      <w:r w:rsidRPr="00E252BE">
        <w:rPr>
          <w:rFonts w:ascii="Times New Roman" w:eastAsia="Times New Roman" w:hAnsi="Times New Roman"/>
          <w:sz w:val="24"/>
          <w:szCs w:val="24"/>
        </w:rPr>
        <w:t xml:space="preserve">, eleget tett </w:t>
      </w:r>
      <w:r w:rsidRPr="00E252BE">
        <w:rPr>
          <w:rFonts w:ascii="Times New Roman" w:hAnsi="Times New Roman"/>
          <w:sz w:val="24"/>
          <w:szCs w:val="24"/>
        </w:rPr>
        <w:t xml:space="preserve">a </w:t>
      </w:r>
      <w:r w:rsidRPr="00E252BE">
        <w:rPr>
          <w:rFonts w:ascii="Times New Roman" w:hAnsi="Times New Roman"/>
          <w:b/>
          <w:sz w:val="24"/>
          <w:szCs w:val="24"/>
        </w:rPr>
        <w:t>szakmai képzettségére és továbbképzési kötelezettségére</w:t>
      </w:r>
      <w:r w:rsidRPr="00E252BE">
        <w:rPr>
          <w:rFonts w:ascii="Times New Roman" w:hAnsi="Times New Roman"/>
          <w:sz w:val="24"/>
          <w:szCs w:val="24"/>
        </w:rPr>
        <w:t xml:space="preserve"> vonatkozó követelményeknek, és rendelkezik az ezt igazoló okmánnyal. a felsorolt okmányokat</w:t>
      </w:r>
      <w:r w:rsidRPr="00E252BE">
        <w:rPr>
          <w:rFonts w:ascii="Times New Roman" w:eastAsia="Times New Roman" w:hAnsi="Times New Roman"/>
          <w:sz w:val="24"/>
          <w:szCs w:val="24"/>
        </w:rPr>
        <w:t xml:space="preserve"> a</w:t>
      </w:r>
      <w:r w:rsidRPr="00E252BE">
        <w:rPr>
          <w:rFonts w:ascii="Times New Roman" w:hAnsi="Times New Roman"/>
          <w:sz w:val="24"/>
          <w:szCs w:val="24"/>
        </w:rPr>
        <w:t xml:space="preserve"> jármű vezetőjének a szolgáltatás teljesítése közben magánál kell tartania.</w:t>
      </w:r>
    </w:p>
    <w:p w:rsidR="001D15D1" w:rsidRPr="00E252BE" w:rsidRDefault="001D15D1" w:rsidP="001D15D1">
      <w:pPr>
        <w:pStyle w:val="Listaszerbekezds"/>
        <w:numPr>
          <w:ilvl w:val="0"/>
          <w:numId w:val="38"/>
        </w:numPr>
        <w:spacing w:after="0" w:line="240" w:lineRule="auto"/>
        <w:rPr>
          <w:rFonts w:ascii="Times New Roman" w:hAnsi="Times New Roman"/>
          <w:sz w:val="24"/>
          <w:szCs w:val="24"/>
        </w:rPr>
      </w:pPr>
      <w:r w:rsidRPr="00E252BE">
        <w:rPr>
          <w:rFonts w:ascii="Times New Roman" w:hAnsi="Times New Roman"/>
          <w:sz w:val="24"/>
          <w:szCs w:val="24"/>
        </w:rPr>
        <w:t xml:space="preserve">az adott jármű </w:t>
      </w:r>
      <w:proofErr w:type="gramStart"/>
      <w:r w:rsidRPr="00E252BE">
        <w:rPr>
          <w:rFonts w:ascii="Times New Roman" w:hAnsi="Times New Roman"/>
          <w:sz w:val="24"/>
          <w:szCs w:val="24"/>
        </w:rPr>
        <w:t>kategóriája</w:t>
      </w:r>
      <w:proofErr w:type="gramEnd"/>
      <w:r w:rsidRPr="00E252BE">
        <w:rPr>
          <w:rFonts w:ascii="Times New Roman" w:hAnsi="Times New Roman"/>
          <w:sz w:val="24"/>
          <w:szCs w:val="24"/>
        </w:rPr>
        <w:t xml:space="preserve"> tekintetében nem áll a járművezetéstől eltiltás hatálya alatt,</w:t>
      </w:r>
    </w:p>
    <w:p w:rsidR="001D15D1" w:rsidRPr="00E252BE" w:rsidRDefault="001D15D1" w:rsidP="001D15D1">
      <w:pPr>
        <w:pStyle w:val="Listaszerbekezds"/>
        <w:numPr>
          <w:ilvl w:val="0"/>
          <w:numId w:val="38"/>
        </w:numPr>
        <w:spacing w:after="0" w:line="240" w:lineRule="auto"/>
        <w:rPr>
          <w:rFonts w:ascii="Times New Roman" w:eastAsia="Times New Roman" w:hAnsi="Times New Roman"/>
          <w:sz w:val="24"/>
          <w:szCs w:val="24"/>
        </w:rPr>
      </w:pPr>
      <w:r w:rsidRPr="00E252BE">
        <w:rPr>
          <w:rFonts w:ascii="Times New Roman" w:hAnsi="Times New Roman"/>
          <w:sz w:val="24"/>
          <w:szCs w:val="24"/>
        </w:rPr>
        <w:t>a közlekedési igazgatási hatóság nem rendelte el jogerősen vezetési jogosultsága szünetelését.</w:t>
      </w:r>
    </w:p>
    <w:p w:rsidR="001D15D1" w:rsidRPr="00E252BE" w:rsidRDefault="001D15D1" w:rsidP="001D15D1">
      <w:pPr>
        <w:spacing w:after="0" w:line="240" w:lineRule="auto"/>
        <w:ind w:left="360"/>
        <w:rPr>
          <w:rFonts w:ascii="Times New Roman" w:hAnsi="Times New Roman"/>
          <w:i/>
          <w:iCs/>
          <w:sz w:val="24"/>
          <w:szCs w:val="24"/>
        </w:rPr>
      </w:pPr>
    </w:p>
    <w:p w:rsidR="003A7768" w:rsidRPr="00884122" w:rsidRDefault="003A7768" w:rsidP="003A7768">
      <w:pPr>
        <w:jc w:val="both"/>
        <w:rPr>
          <w:rFonts w:ascii="Times New Roman" w:hAnsi="Times New Roman"/>
        </w:rPr>
      </w:pPr>
      <w:r w:rsidRPr="00884122">
        <w:rPr>
          <w:rFonts w:ascii="Times New Roman" w:hAnsi="Times New Roman"/>
          <w:bCs/>
        </w:rPr>
        <w:t xml:space="preserve">Ajánlattevő </w:t>
      </w:r>
      <w:r w:rsidRPr="00A21962">
        <w:rPr>
          <w:rFonts w:ascii="Times New Roman" w:hAnsi="Times New Roman"/>
          <w:b/>
          <w:sz w:val="24"/>
          <w:szCs w:val="24"/>
        </w:rPr>
        <w:t>rendelkezzen</w:t>
      </w:r>
      <w:r w:rsidRPr="00A21962">
        <w:rPr>
          <w:rFonts w:ascii="Times New Roman" w:hAnsi="Times New Roman"/>
          <w:iCs/>
          <w:sz w:val="24"/>
          <w:szCs w:val="24"/>
        </w:rPr>
        <w:t xml:space="preserve"> az</w:t>
      </w:r>
      <w:r w:rsidRPr="00A21962">
        <w:rPr>
          <w:rFonts w:ascii="Times New Roman" w:hAnsi="Times New Roman"/>
          <w:i/>
          <w:iCs/>
          <w:sz w:val="24"/>
          <w:szCs w:val="24"/>
        </w:rPr>
        <w:t xml:space="preserve"> </w:t>
      </w:r>
      <w:r w:rsidRPr="00A21962">
        <w:rPr>
          <w:rFonts w:ascii="Times New Roman" w:hAnsi="Times New Roman"/>
          <w:sz w:val="24"/>
          <w:szCs w:val="24"/>
        </w:rPr>
        <w:t>autóbusszal díj ellenében végzett személyszállítási tevékenység</w:t>
      </w:r>
      <w:r w:rsidRPr="00884122">
        <w:rPr>
          <w:rFonts w:ascii="Times New Roman" w:hAnsi="Times New Roman"/>
        </w:rPr>
        <w:t>é</w:t>
      </w:r>
      <w:r w:rsidRPr="00A21962">
        <w:rPr>
          <w:rFonts w:ascii="Times New Roman" w:hAnsi="Times New Roman"/>
          <w:sz w:val="24"/>
          <w:szCs w:val="24"/>
        </w:rPr>
        <w:t xml:space="preserve">hez </w:t>
      </w:r>
      <w:r w:rsidRPr="00A21962">
        <w:rPr>
          <w:rFonts w:ascii="Times New Roman" w:hAnsi="Times New Roman"/>
          <w:b/>
          <w:sz w:val="24"/>
          <w:szCs w:val="24"/>
        </w:rPr>
        <w:t>közúti személyszállítási engedéllyel</w:t>
      </w:r>
      <w:r w:rsidRPr="00884122">
        <w:rPr>
          <w:rFonts w:ascii="Times New Roman" w:hAnsi="Times New Roman"/>
          <w:b/>
        </w:rPr>
        <w:t>,</w:t>
      </w:r>
      <w:r w:rsidRPr="00A21962">
        <w:rPr>
          <w:rFonts w:ascii="Times New Roman" w:hAnsi="Times New Roman"/>
          <w:b/>
          <w:sz w:val="24"/>
          <w:szCs w:val="24"/>
        </w:rPr>
        <w:t xml:space="preserve"> </w:t>
      </w:r>
      <w:r w:rsidRPr="00884122">
        <w:rPr>
          <w:rFonts w:ascii="Times New Roman" w:hAnsi="Times New Roman"/>
        </w:rPr>
        <w:t>továbbá felelősségbiztosítással</w:t>
      </w:r>
      <w:r w:rsidRPr="00884122">
        <w:rPr>
          <w:rFonts w:ascii="Times New Roman" w:hAnsi="Times New Roman"/>
          <w:b/>
        </w:rPr>
        <w:t xml:space="preserve"> </w:t>
      </w:r>
      <w:r w:rsidRPr="00A21962">
        <w:rPr>
          <w:rFonts w:ascii="Times New Roman" w:hAnsi="Times New Roman"/>
          <w:b/>
          <w:sz w:val="24"/>
          <w:szCs w:val="24"/>
        </w:rPr>
        <w:t xml:space="preserve">a </w:t>
      </w:r>
      <w:r w:rsidRPr="003B68D6">
        <w:rPr>
          <w:rFonts w:ascii="Times New Roman" w:hAnsi="Times New Roman"/>
          <w:b/>
          <w:sz w:val="24"/>
          <w:szCs w:val="24"/>
        </w:rPr>
        <w:t>keretmegál</w:t>
      </w:r>
      <w:r w:rsidRPr="00694E95">
        <w:rPr>
          <w:rFonts w:ascii="Times New Roman" w:hAnsi="Times New Roman"/>
          <w:b/>
          <w:sz w:val="24"/>
          <w:szCs w:val="24"/>
        </w:rPr>
        <w:t>lapodás megkötésén</w:t>
      </w:r>
      <w:r w:rsidRPr="002D0056">
        <w:rPr>
          <w:rFonts w:ascii="Times New Roman" w:hAnsi="Times New Roman"/>
          <w:b/>
          <w:sz w:val="24"/>
          <w:szCs w:val="24"/>
        </w:rPr>
        <w:t>ek időpontjában és a keretmegállapodás teljes időtartama alatt</w:t>
      </w:r>
      <w:r w:rsidRPr="002D0056">
        <w:rPr>
          <w:rFonts w:ascii="Times New Roman" w:hAnsi="Times New Roman"/>
          <w:sz w:val="24"/>
          <w:szCs w:val="24"/>
        </w:rPr>
        <w:t>.</w:t>
      </w:r>
      <w:r w:rsidRPr="00884122">
        <w:rPr>
          <w:rFonts w:ascii="Times New Roman" w:hAnsi="Times New Roman"/>
        </w:rPr>
        <w:t xml:space="preserve"> </w:t>
      </w:r>
    </w:p>
    <w:p w:rsidR="003A7768" w:rsidRPr="00884122" w:rsidRDefault="003A7768" w:rsidP="003A7768">
      <w:pPr>
        <w:jc w:val="both"/>
        <w:rPr>
          <w:rFonts w:ascii="Times New Roman" w:hAnsi="Times New Roman"/>
        </w:rPr>
      </w:pPr>
      <w:r w:rsidRPr="00B670B8">
        <w:rPr>
          <w:rFonts w:ascii="Times New Roman" w:hAnsi="Times New Roman"/>
          <w:bCs/>
        </w:rPr>
        <w:t xml:space="preserve">Ajánlattevő </w:t>
      </w:r>
      <w:r w:rsidRPr="00A21962">
        <w:rPr>
          <w:rFonts w:ascii="Times New Roman" w:hAnsi="Times New Roman"/>
          <w:b/>
          <w:sz w:val="24"/>
          <w:szCs w:val="24"/>
        </w:rPr>
        <w:t>rendelkezzen</w:t>
      </w:r>
      <w:r w:rsidRPr="00A21962">
        <w:rPr>
          <w:rFonts w:ascii="Times New Roman" w:hAnsi="Times New Roman"/>
          <w:iCs/>
          <w:sz w:val="24"/>
          <w:szCs w:val="24"/>
        </w:rPr>
        <w:t xml:space="preserve"> </w:t>
      </w:r>
      <w:r w:rsidRPr="00A21962">
        <w:rPr>
          <w:rFonts w:ascii="Times New Roman" w:hAnsi="Times New Roman"/>
          <w:iCs/>
          <w:color w:val="474747"/>
          <w:sz w:val="24"/>
          <w:szCs w:val="24"/>
        </w:rPr>
        <w:t>az</w:t>
      </w:r>
      <w:r w:rsidRPr="00A21962">
        <w:rPr>
          <w:rFonts w:ascii="Times New Roman" w:hAnsi="Times New Roman"/>
          <w:sz w:val="24"/>
          <w:szCs w:val="24"/>
        </w:rPr>
        <w:t xml:space="preserve"> autóbusszal saját számlás személyszállítási tevékenység </w:t>
      </w:r>
      <w:r w:rsidRPr="00884122">
        <w:rPr>
          <w:rFonts w:ascii="Times New Roman" w:hAnsi="Times New Roman"/>
        </w:rPr>
        <w:t>vonatkozásában</w:t>
      </w:r>
      <w:r w:rsidRPr="00A21962">
        <w:rPr>
          <w:rFonts w:ascii="Times New Roman" w:hAnsi="Times New Roman"/>
          <w:sz w:val="24"/>
          <w:szCs w:val="24"/>
        </w:rPr>
        <w:t xml:space="preserve"> közúti </w:t>
      </w:r>
      <w:r w:rsidRPr="00A21962">
        <w:rPr>
          <w:rFonts w:ascii="Times New Roman" w:hAnsi="Times New Roman"/>
          <w:b/>
          <w:i/>
          <w:sz w:val="24"/>
          <w:szCs w:val="24"/>
        </w:rPr>
        <w:t>személyszállítási igazolvánn</w:t>
      </w:r>
      <w:r w:rsidRPr="00A21962">
        <w:rPr>
          <w:rFonts w:ascii="Times New Roman" w:hAnsi="Times New Roman"/>
          <w:b/>
          <w:sz w:val="24"/>
          <w:szCs w:val="24"/>
        </w:rPr>
        <w:t>yal</w:t>
      </w:r>
      <w:r w:rsidRPr="00884122">
        <w:rPr>
          <w:rFonts w:ascii="Times New Roman" w:hAnsi="Times New Roman"/>
        </w:rPr>
        <w:t>,</w:t>
      </w:r>
    </w:p>
    <w:p w:rsidR="00C36091" w:rsidRDefault="00C36091" w:rsidP="00052436">
      <w:pPr>
        <w:pStyle w:val="Nincstrkz"/>
        <w:spacing w:after="0" w:line="240" w:lineRule="auto"/>
        <w:jc w:val="both"/>
        <w:rPr>
          <w:rFonts w:ascii="Times New Roman félkövér" w:hAnsi="Times New Roman félkövér" w:cs="Times New Roman"/>
          <w:b/>
          <w:smallCaps/>
          <w:spacing w:val="-2"/>
          <w:lang w:eastAsia="en-US"/>
        </w:rPr>
      </w:pPr>
    </w:p>
    <w:p w:rsidR="009A1096" w:rsidRPr="000B6AB2" w:rsidRDefault="00E63CB3" w:rsidP="00C15F5E">
      <w:pPr>
        <w:pStyle w:val="Nincstrkz"/>
        <w:spacing w:after="0" w:line="240" w:lineRule="auto"/>
        <w:jc w:val="both"/>
        <w:rPr>
          <w:rFonts w:cs="Times New Roman"/>
          <w:caps/>
          <w:sz w:val="28"/>
          <w:szCs w:val="22"/>
        </w:rPr>
      </w:pPr>
      <w:r w:rsidRPr="009B0515">
        <w:rPr>
          <w:rFonts w:ascii="Times New Roman félkövér" w:hAnsi="Times New Roman félkövér" w:cs="Times New Roman"/>
          <w:b/>
          <w:smallCaps/>
          <w:spacing w:val="-2"/>
          <w:lang w:eastAsia="en-US"/>
        </w:rPr>
        <w:t xml:space="preserve">22. </w:t>
      </w:r>
      <w:r w:rsidR="007065EB" w:rsidRPr="00CA107B">
        <w:rPr>
          <w:rFonts w:ascii="Times New Roman félkövér" w:hAnsi="Times New Roman félkövér" w:cs="Times New Roman"/>
          <w:b/>
          <w:smallCaps/>
          <w:spacing w:val="-2"/>
          <w:lang w:eastAsia="en-US"/>
        </w:rPr>
        <w:t xml:space="preserve">Az eljárást megindító felhívás megküldésének időpontja: </w:t>
      </w:r>
      <w:r w:rsidR="00C36091">
        <w:rPr>
          <w:rFonts w:ascii="Times New Roman félkövér" w:hAnsi="Times New Roman félkövér" w:cs="Times New Roman"/>
          <w:b/>
          <w:smallCaps/>
          <w:spacing w:val="-2"/>
          <w:lang w:eastAsia="en-US"/>
        </w:rPr>
        <w:t>2018. január 24.</w:t>
      </w:r>
    </w:p>
    <w:sectPr w:rsidR="009A1096" w:rsidRPr="000B6AB2" w:rsidSect="00821A59">
      <w:footerReference w:type="default" r:id="rId19"/>
      <w:footerReference w:type="first" r:id="rId20"/>
      <w:pgSz w:w="11906" w:h="16838"/>
      <w:pgMar w:top="1417" w:right="1417" w:bottom="1417" w:left="1417" w:header="426" w:footer="708"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7F" w:rsidRDefault="00DA6D7F" w:rsidP="00021EDC">
      <w:pPr>
        <w:spacing w:after="0" w:line="240" w:lineRule="auto"/>
      </w:pPr>
      <w:r>
        <w:separator/>
      </w:r>
    </w:p>
  </w:endnote>
  <w:endnote w:type="continuationSeparator" w:id="0">
    <w:p w:rsidR="00DA6D7F" w:rsidRDefault="00DA6D7F" w:rsidP="0002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mp;#39;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félkövér">
    <w:panose1 w:val="02020803070505020304"/>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7F" w:rsidRDefault="00DA6D7F">
    <w:pPr>
      <w:pStyle w:val="llb"/>
      <w:jc w:val="center"/>
    </w:pPr>
    <w:r>
      <w:fldChar w:fldCharType="begin"/>
    </w:r>
    <w:r>
      <w:instrText>PAGE   \* MERGEFORMAT</w:instrText>
    </w:r>
    <w:r>
      <w:fldChar w:fldCharType="separate"/>
    </w:r>
    <w:r w:rsidR="0094764B">
      <w:rPr>
        <w:noProof/>
      </w:rPr>
      <w:t>18</w:t>
    </w:r>
    <w:r>
      <w:fldChar w:fldCharType="end"/>
    </w:r>
  </w:p>
  <w:p w:rsidR="00DA6D7F" w:rsidRDefault="00DA6D7F" w:rsidP="00B77016">
    <w:pPr>
      <w:pStyle w:val="llb"/>
      <w:shd w:val="clear" w:color="auto" w:fill="FFFFF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7F" w:rsidRDefault="00DA6D7F">
    <w:pPr>
      <w:pStyle w:val="llb"/>
      <w:jc w:val="center"/>
    </w:pPr>
  </w:p>
  <w:p w:rsidR="00DA6D7F" w:rsidRDefault="00DA6D7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7F" w:rsidRDefault="00DA6D7F" w:rsidP="00021EDC">
      <w:pPr>
        <w:spacing w:after="0" w:line="240" w:lineRule="auto"/>
      </w:pPr>
      <w:r>
        <w:separator/>
      </w:r>
    </w:p>
  </w:footnote>
  <w:footnote w:type="continuationSeparator" w:id="0">
    <w:p w:rsidR="00DA6D7F" w:rsidRDefault="00DA6D7F" w:rsidP="0002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0"/>
        </w:tabs>
        <w:ind w:left="786" w:hanging="360"/>
      </w:pPr>
      <w:rPr>
        <w:color w:val="00000A"/>
      </w:rPr>
    </w:lvl>
    <w:lvl w:ilvl="1">
      <w:start w:val="1"/>
      <w:numFmt w:val="decimal"/>
      <w:lvlText w:val="%1.%2."/>
      <w:lvlJc w:val="left"/>
      <w:pPr>
        <w:tabs>
          <w:tab w:val="num" w:pos="0"/>
        </w:tabs>
        <w:ind w:left="225" w:hanging="432"/>
      </w:pPr>
    </w:lvl>
    <w:lvl w:ilvl="2">
      <w:start w:val="1"/>
      <w:numFmt w:val="decimal"/>
      <w:lvlText w:val="%1.%2.%3."/>
      <w:lvlJc w:val="left"/>
      <w:pPr>
        <w:tabs>
          <w:tab w:val="num" w:pos="0"/>
        </w:tabs>
        <w:ind w:left="657" w:hanging="504"/>
      </w:pPr>
    </w:lvl>
    <w:lvl w:ilvl="3">
      <w:start w:val="1"/>
      <w:numFmt w:val="decimal"/>
      <w:lvlText w:val="%1.%2.%3.%4."/>
      <w:lvlJc w:val="left"/>
      <w:pPr>
        <w:tabs>
          <w:tab w:val="num" w:pos="0"/>
        </w:tabs>
        <w:ind w:left="1161" w:hanging="648"/>
      </w:pPr>
    </w:lvl>
    <w:lvl w:ilvl="4">
      <w:start w:val="1"/>
      <w:numFmt w:val="decimal"/>
      <w:lvlText w:val="%1.%2.%3.%4.%5."/>
      <w:lvlJc w:val="left"/>
      <w:pPr>
        <w:tabs>
          <w:tab w:val="num" w:pos="0"/>
        </w:tabs>
        <w:ind w:left="1665" w:hanging="792"/>
      </w:pPr>
    </w:lvl>
    <w:lvl w:ilvl="5">
      <w:start w:val="1"/>
      <w:numFmt w:val="decimal"/>
      <w:lvlText w:val="%1.%2.%3.%4.%5.%6."/>
      <w:lvlJc w:val="left"/>
      <w:pPr>
        <w:tabs>
          <w:tab w:val="num" w:pos="0"/>
        </w:tabs>
        <w:ind w:left="2169" w:hanging="936"/>
      </w:pPr>
    </w:lvl>
    <w:lvl w:ilvl="6">
      <w:start w:val="1"/>
      <w:numFmt w:val="decimal"/>
      <w:lvlText w:val="%1.%2.%3.%4.%5.%6.%7."/>
      <w:lvlJc w:val="left"/>
      <w:pPr>
        <w:tabs>
          <w:tab w:val="num" w:pos="0"/>
        </w:tabs>
        <w:ind w:left="2673" w:hanging="1080"/>
      </w:pPr>
    </w:lvl>
    <w:lvl w:ilvl="7">
      <w:start w:val="1"/>
      <w:numFmt w:val="decimal"/>
      <w:lvlText w:val="%1.%2.%3.%4.%5.%6.%7.%8."/>
      <w:lvlJc w:val="left"/>
      <w:pPr>
        <w:tabs>
          <w:tab w:val="num" w:pos="0"/>
        </w:tabs>
        <w:ind w:left="3177" w:hanging="1224"/>
      </w:pPr>
    </w:lvl>
    <w:lvl w:ilvl="8">
      <w:start w:val="1"/>
      <w:numFmt w:val="decimal"/>
      <w:lvlText w:val="%1.%2.%3.%4.%5.%6.%7.%8.%9."/>
      <w:lvlJc w:val="left"/>
      <w:pPr>
        <w:tabs>
          <w:tab w:val="num" w:pos="0"/>
        </w:tabs>
        <w:ind w:left="3753" w:hanging="1440"/>
      </w:pPr>
    </w:lvl>
  </w:abstractNum>
  <w:abstractNum w:abstractNumId="1" w15:restartNumberingAfterBreak="0">
    <w:nsid w:val="06DB35A6"/>
    <w:multiLevelType w:val="hybridMultilevel"/>
    <w:tmpl w:val="0CCAF980"/>
    <w:lvl w:ilvl="0" w:tplc="A5064AB2">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F0471B"/>
    <w:multiLevelType w:val="hybridMultilevel"/>
    <w:tmpl w:val="38B4A0E2"/>
    <w:lvl w:ilvl="0" w:tplc="E92250EE">
      <w:start w:val="7"/>
      <w:numFmt w:val="bullet"/>
      <w:lvlText w:val="-"/>
      <w:lvlJc w:val="left"/>
      <w:pPr>
        <w:ind w:left="720" w:hanging="360"/>
      </w:pPr>
      <w:rPr>
        <w:rFonts w:ascii="Garamond" w:eastAsia="SimSun" w:hAnsi="Garamond" w:cs="Mang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7D41F7"/>
    <w:multiLevelType w:val="multilevel"/>
    <w:tmpl w:val="C4F695D0"/>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0F49059B"/>
    <w:multiLevelType w:val="hybridMultilevel"/>
    <w:tmpl w:val="5B347160"/>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31D6BA8"/>
    <w:multiLevelType w:val="hybridMultilevel"/>
    <w:tmpl w:val="1DDA7B6C"/>
    <w:lvl w:ilvl="0" w:tplc="7BAE5220">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C93EB3"/>
    <w:multiLevelType w:val="hybridMultilevel"/>
    <w:tmpl w:val="4B045CEA"/>
    <w:lvl w:ilvl="0" w:tplc="ED927F9E">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764ABA"/>
    <w:multiLevelType w:val="hybridMultilevel"/>
    <w:tmpl w:val="5D7A9CD4"/>
    <w:lvl w:ilvl="0" w:tplc="F9782788">
      <w:start w:val="1"/>
      <w:numFmt w:val="decimal"/>
      <w:lvlText w:val="%1."/>
      <w:lvlJc w:val="left"/>
      <w:pPr>
        <w:ind w:left="1065" w:hanging="705"/>
      </w:pPr>
      <w:rPr>
        <w:rFonts w:cs="Times New Roman" w:hint="default"/>
        <w:b w:val="0"/>
        <w:sz w:val="24"/>
        <w:szCs w:val="24"/>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8B2154F"/>
    <w:multiLevelType w:val="hybridMultilevel"/>
    <w:tmpl w:val="8CD43294"/>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C103818"/>
    <w:multiLevelType w:val="hybridMultilevel"/>
    <w:tmpl w:val="6368096E"/>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D9D3EE1"/>
    <w:multiLevelType w:val="hybridMultilevel"/>
    <w:tmpl w:val="E9F64330"/>
    <w:lvl w:ilvl="0" w:tplc="1010737A">
      <w:numFmt w:val="bullet"/>
      <w:lvlText w:val="-"/>
      <w:lvlJc w:val="left"/>
      <w:pPr>
        <w:ind w:left="720" w:hanging="360"/>
      </w:pPr>
      <w:rPr>
        <w:rFonts w:ascii="Garamond" w:eastAsia="SimSun" w:hAnsi="Garamond" w:cs="Mangal" w:hint="default"/>
      </w:rPr>
    </w:lvl>
    <w:lvl w:ilvl="1" w:tplc="06AA0B50">
      <w:numFmt w:val="bullet"/>
      <w:lvlText w:val="–"/>
      <w:lvlJc w:val="left"/>
      <w:pPr>
        <w:ind w:left="1785" w:hanging="705"/>
      </w:pPr>
      <w:rPr>
        <w:rFonts w:ascii="Times New Roman" w:eastAsia="SimSu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A32B5E"/>
    <w:multiLevelType w:val="hybridMultilevel"/>
    <w:tmpl w:val="A6EEA400"/>
    <w:lvl w:ilvl="0" w:tplc="1010737A">
      <w:numFmt w:val="bullet"/>
      <w:lvlText w:val="-"/>
      <w:lvlJc w:val="left"/>
      <w:pPr>
        <w:ind w:left="720" w:hanging="360"/>
      </w:pPr>
      <w:rPr>
        <w:rFonts w:ascii="Garamond" w:eastAsia="SimSun" w:hAnsi="Garamond" w:cs="Mang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322FAB"/>
    <w:multiLevelType w:val="hybridMultilevel"/>
    <w:tmpl w:val="7A7E9E88"/>
    <w:lvl w:ilvl="0" w:tplc="40B270D0">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3" w15:restartNumberingAfterBreak="0">
    <w:nsid w:val="301676B0"/>
    <w:multiLevelType w:val="hybridMultilevel"/>
    <w:tmpl w:val="117C3F34"/>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4D74F1"/>
    <w:multiLevelType w:val="multilevel"/>
    <w:tmpl w:val="03226C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pStyle w:val="Cmsor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32EF3CE0"/>
    <w:multiLevelType w:val="hybridMultilevel"/>
    <w:tmpl w:val="5B3684EA"/>
    <w:lvl w:ilvl="0" w:tplc="230A9F9A">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C4149D"/>
    <w:multiLevelType w:val="hybridMultilevel"/>
    <w:tmpl w:val="B582EE84"/>
    <w:lvl w:ilvl="0" w:tplc="17E4F856">
      <w:start w:val="5"/>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15:restartNumberingAfterBreak="0">
    <w:nsid w:val="39605075"/>
    <w:multiLevelType w:val="hybridMultilevel"/>
    <w:tmpl w:val="A9CEF8CE"/>
    <w:lvl w:ilvl="0" w:tplc="1DC69C2C">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4355EFE"/>
    <w:multiLevelType w:val="hybridMultilevel"/>
    <w:tmpl w:val="C77C9E0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5B2064"/>
    <w:multiLevelType w:val="hybridMultilevel"/>
    <w:tmpl w:val="B74C6A80"/>
    <w:lvl w:ilvl="0" w:tplc="576AD72E">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B866D3"/>
    <w:multiLevelType w:val="hybridMultilevel"/>
    <w:tmpl w:val="A538EBB6"/>
    <w:lvl w:ilvl="0" w:tplc="35C2BD7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830113F"/>
    <w:multiLevelType w:val="hybridMultilevel"/>
    <w:tmpl w:val="C69845CE"/>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8854F81"/>
    <w:multiLevelType w:val="hybridMultilevel"/>
    <w:tmpl w:val="46187BD0"/>
    <w:lvl w:ilvl="0" w:tplc="FFFFFFFF">
      <w:numFmt w:val="bullet"/>
      <w:pStyle w:val="Felsorols2"/>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A5830"/>
    <w:multiLevelType w:val="hybridMultilevel"/>
    <w:tmpl w:val="E88038F0"/>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41D1BA3"/>
    <w:multiLevelType w:val="hybridMultilevel"/>
    <w:tmpl w:val="F8C65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8782DDE"/>
    <w:multiLevelType w:val="hybridMultilevel"/>
    <w:tmpl w:val="7340E282"/>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C65C0"/>
    <w:multiLevelType w:val="hybridMultilevel"/>
    <w:tmpl w:val="71F43976"/>
    <w:lvl w:ilvl="0" w:tplc="040E0001">
      <w:start w:val="1"/>
      <w:numFmt w:val="bullet"/>
      <w:lvlText w:val=""/>
      <w:lvlJc w:val="left"/>
      <w:pPr>
        <w:ind w:left="988" w:hanging="360"/>
      </w:pPr>
      <w:rPr>
        <w:rFonts w:ascii="Symbol" w:hAnsi="Symbol"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27" w15:restartNumberingAfterBreak="0">
    <w:nsid w:val="5AFB24C8"/>
    <w:multiLevelType w:val="hybridMultilevel"/>
    <w:tmpl w:val="4C84BAB4"/>
    <w:lvl w:ilvl="0" w:tplc="8EA86BEA">
      <w:start w:val="1"/>
      <w:numFmt w:val="decimal"/>
      <w:lvlText w:val="%1."/>
      <w:lvlJc w:val="left"/>
      <w:pPr>
        <w:ind w:left="720" w:hanging="360"/>
      </w:pPr>
      <w:rPr>
        <w:rFonts w:ascii="Times New Roman" w:hAnsi="Times New Roman" w:cs="Times New Roman" w:hint="default"/>
        <w:b/>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04870E7"/>
    <w:multiLevelType w:val="hybridMultilevel"/>
    <w:tmpl w:val="2AD806D8"/>
    <w:lvl w:ilvl="0" w:tplc="040E0011">
      <w:start w:val="1"/>
      <w:numFmt w:val="decimal"/>
      <w:lvlText w:val="%1)"/>
      <w:lvlJc w:val="left"/>
      <w:pPr>
        <w:ind w:left="1052" w:hanging="360"/>
      </w:pPr>
      <w:rPr>
        <w:rFonts w:hint="default"/>
      </w:rPr>
    </w:lvl>
    <w:lvl w:ilvl="1" w:tplc="040E0003" w:tentative="1">
      <w:start w:val="1"/>
      <w:numFmt w:val="bullet"/>
      <w:lvlText w:val="o"/>
      <w:lvlJc w:val="left"/>
      <w:pPr>
        <w:ind w:left="1772" w:hanging="360"/>
      </w:pPr>
      <w:rPr>
        <w:rFonts w:ascii="Courier New" w:hAnsi="Courier New" w:cs="Courier New" w:hint="default"/>
      </w:rPr>
    </w:lvl>
    <w:lvl w:ilvl="2" w:tplc="040E0005" w:tentative="1">
      <w:start w:val="1"/>
      <w:numFmt w:val="bullet"/>
      <w:lvlText w:val=""/>
      <w:lvlJc w:val="left"/>
      <w:pPr>
        <w:ind w:left="2492" w:hanging="360"/>
      </w:pPr>
      <w:rPr>
        <w:rFonts w:ascii="Wingdings" w:hAnsi="Wingdings" w:hint="default"/>
      </w:rPr>
    </w:lvl>
    <w:lvl w:ilvl="3" w:tplc="040E0001" w:tentative="1">
      <w:start w:val="1"/>
      <w:numFmt w:val="bullet"/>
      <w:lvlText w:val=""/>
      <w:lvlJc w:val="left"/>
      <w:pPr>
        <w:ind w:left="3212" w:hanging="360"/>
      </w:pPr>
      <w:rPr>
        <w:rFonts w:ascii="Symbol" w:hAnsi="Symbol" w:hint="default"/>
      </w:rPr>
    </w:lvl>
    <w:lvl w:ilvl="4" w:tplc="040E0003" w:tentative="1">
      <w:start w:val="1"/>
      <w:numFmt w:val="bullet"/>
      <w:lvlText w:val="o"/>
      <w:lvlJc w:val="left"/>
      <w:pPr>
        <w:ind w:left="3932" w:hanging="360"/>
      </w:pPr>
      <w:rPr>
        <w:rFonts w:ascii="Courier New" w:hAnsi="Courier New" w:cs="Courier New" w:hint="default"/>
      </w:rPr>
    </w:lvl>
    <w:lvl w:ilvl="5" w:tplc="040E0005" w:tentative="1">
      <w:start w:val="1"/>
      <w:numFmt w:val="bullet"/>
      <w:lvlText w:val=""/>
      <w:lvlJc w:val="left"/>
      <w:pPr>
        <w:ind w:left="4652" w:hanging="360"/>
      </w:pPr>
      <w:rPr>
        <w:rFonts w:ascii="Wingdings" w:hAnsi="Wingdings" w:hint="default"/>
      </w:rPr>
    </w:lvl>
    <w:lvl w:ilvl="6" w:tplc="040E0001" w:tentative="1">
      <w:start w:val="1"/>
      <w:numFmt w:val="bullet"/>
      <w:lvlText w:val=""/>
      <w:lvlJc w:val="left"/>
      <w:pPr>
        <w:ind w:left="5372" w:hanging="360"/>
      </w:pPr>
      <w:rPr>
        <w:rFonts w:ascii="Symbol" w:hAnsi="Symbol" w:hint="default"/>
      </w:rPr>
    </w:lvl>
    <w:lvl w:ilvl="7" w:tplc="040E0003" w:tentative="1">
      <w:start w:val="1"/>
      <w:numFmt w:val="bullet"/>
      <w:lvlText w:val="o"/>
      <w:lvlJc w:val="left"/>
      <w:pPr>
        <w:ind w:left="6092" w:hanging="360"/>
      </w:pPr>
      <w:rPr>
        <w:rFonts w:ascii="Courier New" w:hAnsi="Courier New" w:cs="Courier New" w:hint="default"/>
      </w:rPr>
    </w:lvl>
    <w:lvl w:ilvl="8" w:tplc="040E0005" w:tentative="1">
      <w:start w:val="1"/>
      <w:numFmt w:val="bullet"/>
      <w:lvlText w:val=""/>
      <w:lvlJc w:val="left"/>
      <w:pPr>
        <w:ind w:left="6812" w:hanging="360"/>
      </w:pPr>
      <w:rPr>
        <w:rFonts w:ascii="Wingdings" w:hAnsi="Wingdings" w:hint="default"/>
      </w:rPr>
    </w:lvl>
  </w:abstractNum>
  <w:abstractNum w:abstractNumId="29" w15:restartNumberingAfterBreak="0">
    <w:nsid w:val="60A74141"/>
    <w:multiLevelType w:val="hybridMultilevel"/>
    <w:tmpl w:val="13E8F5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CF7E27"/>
    <w:multiLevelType w:val="hybridMultilevel"/>
    <w:tmpl w:val="49EA2164"/>
    <w:lvl w:ilvl="0" w:tplc="FFD42F70">
      <w:start w:val="1"/>
      <w:numFmt w:val="decimal"/>
      <w:lvlText w:val="%1."/>
      <w:lvlJc w:val="left"/>
      <w:pPr>
        <w:ind w:left="1428" w:hanging="360"/>
      </w:pPr>
      <w:rPr>
        <w:rFonts w:eastAsia="Times New Roman" w:cs="Times New Roman"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1" w15:restartNumberingAfterBreak="0">
    <w:nsid w:val="62731DDD"/>
    <w:multiLevelType w:val="hybridMultilevel"/>
    <w:tmpl w:val="426E0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6C3102A"/>
    <w:multiLevelType w:val="hybridMultilevel"/>
    <w:tmpl w:val="6172D55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27701C"/>
    <w:multiLevelType w:val="hybridMultilevel"/>
    <w:tmpl w:val="7A3826E6"/>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B7C3EAF"/>
    <w:multiLevelType w:val="hybridMultilevel"/>
    <w:tmpl w:val="189A22E0"/>
    <w:lvl w:ilvl="0" w:tplc="FFFFFFFF">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8356C4"/>
    <w:multiLevelType w:val="hybridMultilevel"/>
    <w:tmpl w:val="E2DCD108"/>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31F454B"/>
    <w:multiLevelType w:val="hybridMultilevel"/>
    <w:tmpl w:val="413CF7C0"/>
    <w:lvl w:ilvl="0" w:tplc="276CE696">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A9B4FDA"/>
    <w:multiLevelType w:val="hybridMultilevel"/>
    <w:tmpl w:val="B7CCAF0E"/>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8" w15:restartNumberingAfterBreak="0">
    <w:nsid w:val="7E47346F"/>
    <w:multiLevelType w:val="hybridMultilevel"/>
    <w:tmpl w:val="B8BA3726"/>
    <w:lvl w:ilvl="0" w:tplc="026C22A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955BF8"/>
    <w:multiLevelType w:val="hybridMultilevel"/>
    <w:tmpl w:val="8E8E5CA4"/>
    <w:lvl w:ilvl="0" w:tplc="C2F4A2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2"/>
  </w:num>
  <w:num w:numId="4">
    <w:abstractNumId w:val="0"/>
  </w:num>
  <w:num w:numId="5">
    <w:abstractNumId w:val="31"/>
  </w:num>
  <w:num w:numId="6">
    <w:abstractNumId w:val="24"/>
  </w:num>
  <w:num w:numId="7">
    <w:abstractNumId w:val="5"/>
  </w:num>
  <w:num w:numId="8">
    <w:abstractNumId w:val="19"/>
  </w:num>
  <w:num w:numId="9">
    <w:abstractNumId w:val="39"/>
  </w:num>
  <w:num w:numId="10">
    <w:abstractNumId w:val="35"/>
  </w:num>
  <w:num w:numId="11">
    <w:abstractNumId w:val="6"/>
  </w:num>
  <w:num w:numId="12">
    <w:abstractNumId w:val="28"/>
  </w:num>
  <w:num w:numId="13">
    <w:abstractNumId w:val="29"/>
  </w:num>
  <w:num w:numId="14">
    <w:abstractNumId w:val="2"/>
  </w:num>
  <w:num w:numId="15">
    <w:abstractNumId w:val="11"/>
  </w:num>
  <w:num w:numId="16">
    <w:abstractNumId w:val="37"/>
  </w:num>
  <w:num w:numId="17">
    <w:abstractNumId w:val="27"/>
  </w:num>
  <w:num w:numId="18">
    <w:abstractNumId w:val="25"/>
  </w:num>
  <w:num w:numId="19">
    <w:abstractNumId w:val="4"/>
  </w:num>
  <w:num w:numId="20">
    <w:abstractNumId w:val="33"/>
  </w:num>
  <w:num w:numId="21">
    <w:abstractNumId w:val="21"/>
  </w:num>
  <w:num w:numId="22">
    <w:abstractNumId w:val="13"/>
  </w:num>
  <w:num w:numId="23">
    <w:abstractNumId w:val="9"/>
  </w:num>
  <w:num w:numId="24">
    <w:abstractNumId w:val="8"/>
  </w:num>
  <w:num w:numId="25">
    <w:abstractNumId w:val="23"/>
  </w:num>
  <w:num w:numId="26">
    <w:abstractNumId w:val="34"/>
  </w:num>
  <w:num w:numId="27">
    <w:abstractNumId w:val="7"/>
  </w:num>
  <w:num w:numId="28">
    <w:abstractNumId w:val="10"/>
  </w:num>
  <w:num w:numId="29">
    <w:abstractNumId w:val="36"/>
  </w:num>
  <w:num w:numId="30">
    <w:abstractNumId w:val="38"/>
  </w:num>
  <w:num w:numId="31">
    <w:abstractNumId w:val="1"/>
  </w:num>
  <w:num w:numId="32">
    <w:abstractNumId w:val="17"/>
  </w:num>
  <w:num w:numId="33">
    <w:abstractNumId w:val="18"/>
  </w:num>
  <w:num w:numId="34">
    <w:abstractNumId w:val="32"/>
  </w:num>
  <w:num w:numId="35">
    <w:abstractNumId w:val="36"/>
  </w:num>
  <w:num w:numId="36">
    <w:abstractNumId w:val="12"/>
  </w:num>
  <w:num w:numId="37">
    <w:abstractNumId w:val="20"/>
  </w:num>
  <w:num w:numId="38">
    <w:abstractNumId w:val="26"/>
  </w:num>
  <w:num w:numId="39">
    <w:abstractNumId w:val="16"/>
  </w:num>
  <w:num w:numId="40">
    <w:abstractNumId w:val="1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DC"/>
    <w:rsid w:val="00002173"/>
    <w:rsid w:val="00002EBC"/>
    <w:rsid w:val="0001558C"/>
    <w:rsid w:val="0001617D"/>
    <w:rsid w:val="00021EDC"/>
    <w:rsid w:val="00023229"/>
    <w:rsid w:val="00025560"/>
    <w:rsid w:val="00026513"/>
    <w:rsid w:val="00026CDB"/>
    <w:rsid w:val="000314CF"/>
    <w:rsid w:val="00031E41"/>
    <w:rsid w:val="00046CFD"/>
    <w:rsid w:val="00052436"/>
    <w:rsid w:val="00052967"/>
    <w:rsid w:val="0006220C"/>
    <w:rsid w:val="0006624C"/>
    <w:rsid w:val="000719E9"/>
    <w:rsid w:val="00077421"/>
    <w:rsid w:val="0008000C"/>
    <w:rsid w:val="00080821"/>
    <w:rsid w:val="00083927"/>
    <w:rsid w:val="000869EE"/>
    <w:rsid w:val="00090976"/>
    <w:rsid w:val="000917F7"/>
    <w:rsid w:val="00092065"/>
    <w:rsid w:val="000956E8"/>
    <w:rsid w:val="00095B70"/>
    <w:rsid w:val="00097532"/>
    <w:rsid w:val="000A6571"/>
    <w:rsid w:val="000A6599"/>
    <w:rsid w:val="000B1026"/>
    <w:rsid w:val="000B12D7"/>
    <w:rsid w:val="000B19AC"/>
    <w:rsid w:val="000B4E53"/>
    <w:rsid w:val="000B62A1"/>
    <w:rsid w:val="000B6AB2"/>
    <w:rsid w:val="000C0484"/>
    <w:rsid w:val="000C2146"/>
    <w:rsid w:val="000C6B33"/>
    <w:rsid w:val="000D2D51"/>
    <w:rsid w:val="000E0AFB"/>
    <w:rsid w:val="000E2A66"/>
    <w:rsid w:val="000E3838"/>
    <w:rsid w:val="000E428B"/>
    <w:rsid w:val="000E645F"/>
    <w:rsid w:val="000E6E1C"/>
    <w:rsid w:val="000F024D"/>
    <w:rsid w:val="000F0DB9"/>
    <w:rsid w:val="000F1D29"/>
    <w:rsid w:val="000F3201"/>
    <w:rsid w:val="000F55CC"/>
    <w:rsid w:val="000F59C5"/>
    <w:rsid w:val="000F61F0"/>
    <w:rsid w:val="00112180"/>
    <w:rsid w:val="0013020C"/>
    <w:rsid w:val="00131ABE"/>
    <w:rsid w:val="0013508F"/>
    <w:rsid w:val="00142498"/>
    <w:rsid w:val="00153DC3"/>
    <w:rsid w:val="001572E1"/>
    <w:rsid w:val="00157362"/>
    <w:rsid w:val="00162C76"/>
    <w:rsid w:val="001635CB"/>
    <w:rsid w:val="00164479"/>
    <w:rsid w:val="0016570E"/>
    <w:rsid w:val="00180AF3"/>
    <w:rsid w:val="001861EB"/>
    <w:rsid w:val="00187D7A"/>
    <w:rsid w:val="00191F27"/>
    <w:rsid w:val="00193586"/>
    <w:rsid w:val="00194C97"/>
    <w:rsid w:val="001B2FA6"/>
    <w:rsid w:val="001B578E"/>
    <w:rsid w:val="001B5BB2"/>
    <w:rsid w:val="001C2D3A"/>
    <w:rsid w:val="001C744B"/>
    <w:rsid w:val="001D15D1"/>
    <w:rsid w:val="001D1F80"/>
    <w:rsid w:val="001D3615"/>
    <w:rsid w:val="001D538D"/>
    <w:rsid w:val="001D54C6"/>
    <w:rsid w:val="001E4F4A"/>
    <w:rsid w:val="001E5C7E"/>
    <w:rsid w:val="001F129B"/>
    <w:rsid w:val="001F2BB9"/>
    <w:rsid w:val="001F5E56"/>
    <w:rsid w:val="001F7FDF"/>
    <w:rsid w:val="00201F19"/>
    <w:rsid w:val="002027E7"/>
    <w:rsid w:val="00203214"/>
    <w:rsid w:val="00207F2F"/>
    <w:rsid w:val="0021382B"/>
    <w:rsid w:val="002147F7"/>
    <w:rsid w:val="0022003A"/>
    <w:rsid w:val="002225A7"/>
    <w:rsid w:val="002240B0"/>
    <w:rsid w:val="002257CA"/>
    <w:rsid w:val="0023185C"/>
    <w:rsid w:val="00231A30"/>
    <w:rsid w:val="00231A97"/>
    <w:rsid w:val="00234D91"/>
    <w:rsid w:val="00235783"/>
    <w:rsid w:val="002408DC"/>
    <w:rsid w:val="00241B9B"/>
    <w:rsid w:val="00242D5F"/>
    <w:rsid w:val="00242FED"/>
    <w:rsid w:val="00247F98"/>
    <w:rsid w:val="0025122A"/>
    <w:rsid w:val="00252371"/>
    <w:rsid w:val="00255133"/>
    <w:rsid w:val="00260401"/>
    <w:rsid w:val="002640B9"/>
    <w:rsid w:val="00291078"/>
    <w:rsid w:val="002913CB"/>
    <w:rsid w:val="002916E9"/>
    <w:rsid w:val="0029277C"/>
    <w:rsid w:val="00292E6C"/>
    <w:rsid w:val="002966D9"/>
    <w:rsid w:val="002968F2"/>
    <w:rsid w:val="002972EF"/>
    <w:rsid w:val="002A26C3"/>
    <w:rsid w:val="002A6E7F"/>
    <w:rsid w:val="002B4E98"/>
    <w:rsid w:val="002B69FC"/>
    <w:rsid w:val="002C1854"/>
    <w:rsid w:val="002C415E"/>
    <w:rsid w:val="002C68C9"/>
    <w:rsid w:val="002C6CE8"/>
    <w:rsid w:val="002D46AB"/>
    <w:rsid w:val="002D6E16"/>
    <w:rsid w:val="002D7F30"/>
    <w:rsid w:val="002E3CEF"/>
    <w:rsid w:val="002E4027"/>
    <w:rsid w:val="002E41C9"/>
    <w:rsid w:val="002F4B71"/>
    <w:rsid w:val="002F553D"/>
    <w:rsid w:val="00300502"/>
    <w:rsid w:val="00301382"/>
    <w:rsid w:val="00304153"/>
    <w:rsid w:val="003046C2"/>
    <w:rsid w:val="003108A5"/>
    <w:rsid w:val="0031413D"/>
    <w:rsid w:val="0031594B"/>
    <w:rsid w:val="003166B1"/>
    <w:rsid w:val="00320868"/>
    <w:rsid w:val="00322AB5"/>
    <w:rsid w:val="00324659"/>
    <w:rsid w:val="00332451"/>
    <w:rsid w:val="00332C22"/>
    <w:rsid w:val="003349D4"/>
    <w:rsid w:val="0033685E"/>
    <w:rsid w:val="00336A71"/>
    <w:rsid w:val="00340A1E"/>
    <w:rsid w:val="00344DAA"/>
    <w:rsid w:val="00346FCB"/>
    <w:rsid w:val="00347D94"/>
    <w:rsid w:val="00351151"/>
    <w:rsid w:val="003550CF"/>
    <w:rsid w:val="0036209D"/>
    <w:rsid w:val="003650BE"/>
    <w:rsid w:val="00367A4D"/>
    <w:rsid w:val="00371139"/>
    <w:rsid w:val="00372009"/>
    <w:rsid w:val="00375A25"/>
    <w:rsid w:val="00375E9E"/>
    <w:rsid w:val="003760E6"/>
    <w:rsid w:val="00384C64"/>
    <w:rsid w:val="003902CC"/>
    <w:rsid w:val="00391884"/>
    <w:rsid w:val="00391B25"/>
    <w:rsid w:val="003A2B79"/>
    <w:rsid w:val="003A43D4"/>
    <w:rsid w:val="003A46CA"/>
    <w:rsid w:val="003A4C1F"/>
    <w:rsid w:val="003A6BDD"/>
    <w:rsid w:val="003A7768"/>
    <w:rsid w:val="003C245E"/>
    <w:rsid w:val="003D1382"/>
    <w:rsid w:val="003D5AE6"/>
    <w:rsid w:val="003D6A47"/>
    <w:rsid w:val="003D6F4F"/>
    <w:rsid w:val="003D7D1E"/>
    <w:rsid w:val="003F1901"/>
    <w:rsid w:val="003F35F4"/>
    <w:rsid w:val="00402E07"/>
    <w:rsid w:val="00420D79"/>
    <w:rsid w:val="00421169"/>
    <w:rsid w:val="00423405"/>
    <w:rsid w:val="0042346C"/>
    <w:rsid w:val="004239DD"/>
    <w:rsid w:val="00427201"/>
    <w:rsid w:val="004300EB"/>
    <w:rsid w:val="00431780"/>
    <w:rsid w:val="004345EF"/>
    <w:rsid w:val="0044005C"/>
    <w:rsid w:val="00441A4B"/>
    <w:rsid w:val="00443F8D"/>
    <w:rsid w:val="004445BF"/>
    <w:rsid w:val="00444AD3"/>
    <w:rsid w:val="0044706C"/>
    <w:rsid w:val="004511FE"/>
    <w:rsid w:val="00454656"/>
    <w:rsid w:val="004679A2"/>
    <w:rsid w:val="00470EFD"/>
    <w:rsid w:val="004756F2"/>
    <w:rsid w:val="00476B8F"/>
    <w:rsid w:val="004923D6"/>
    <w:rsid w:val="004B2BAB"/>
    <w:rsid w:val="004C076F"/>
    <w:rsid w:val="004C5FA8"/>
    <w:rsid w:val="004C7152"/>
    <w:rsid w:val="004D1733"/>
    <w:rsid w:val="004D28C7"/>
    <w:rsid w:val="004D2C49"/>
    <w:rsid w:val="004D4939"/>
    <w:rsid w:val="004D7D4A"/>
    <w:rsid w:val="004E0A75"/>
    <w:rsid w:val="004F3A1C"/>
    <w:rsid w:val="004F5619"/>
    <w:rsid w:val="004F7FA5"/>
    <w:rsid w:val="0050154F"/>
    <w:rsid w:val="00501746"/>
    <w:rsid w:val="00503766"/>
    <w:rsid w:val="00503DF6"/>
    <w:rsid w:val="0050667B"/>
    <w:rsid w:val="00512045"/>
    <w:rsid w:val="00512125"/>
    <w:rsid w:val="005160C2"/>
    <w:rsid w:val="00520131"/>
    <w:rsid w:val="005203AE"/>
    <w:rsid w:val="00522841"/>
    <w:rsid w:val="005247E2"/>
    <w:rsid w:val="00525AA3"/>
    <w:rsid w:val="00530244"/>
    <w:rsid w:val="0053491E"/>
    <w:rsid w:val="005410F2"/>
    <w:rsid w:val="005473EE"/>
    <w:rsid w:val="00552208"/>
    <w:rsid w:val="005530D8"/>
    <w:rsid w:val="00554F24"/>
    <w:rsid w:val="005565F6"/>
    <w:rsid w:val="005635AC"/>
    <w:rsid w:val="00563C20"/>
    <w:rsid w:val="005667B2"/>
    <w:rsid w:val="005726B6"/>
    <w:rsid w:val="00572747"/>
    <w:rsid w:val="005812B5"/>
    <w:rsid w:val="00586D6D"/>
    <w:rsid w:val="005900AA"/>
    <w:rsid w:val="005941EE"/>
    <w:rsid w:val="00594782"/>
    <w:rsid w:val="0059581D"/>
    <w:rsid w:val="00597B3F"/>
    <w:rsid w:val="005A7FE3"/>
    <w:rsid w:val="005B2FBC"/>
    <w:rsid w:val="005B6E62"/>
    <w:rsid w:val="005B7715"/>
    <w:rsid w:val="005C1928"/>
    <w:rsid w:val="005C4B88"/>
    <w:rsid w:val="005C5775"/>
    <w:rsid w:val="005C5FF8"/>
    <w:rsid w:val="005C7DB0"/>
    <w:rsid w:val="005D11EC"/>
    <w:rsid w:val="005D2E2D"/>
    <w:rsid w:val="005E3AF5"/>
    <w:rsid w:val="005E40A6"/>
    <w:rsid w:val="005F004E"/>
    <w:rsid w:val="005F00EC"/>
    <w:rsid w:val="005F2926"/>
    <w:rsid w:val="005F412C"/>
    <w:rsid w:val="005F6978"/>
    <w:rsid w:val="005F6BBF"/>
    <w:rsid w:val="006053CE"/>
    <w:rsid w:val="0060554C"/>
    <w:rsid w:val="00606BE1"/>
    <w:rsid w:val="006112DA"/>
    <w:rsid w:val="00615DCD"/>
    <w:rsid w:val="006162F4"/>
    <w:rsid w:val="00622C0D"/>
    <w:rsid w:val="00623DA4"/>
    <w:rsid w:val="00623ED5"/>
    <w:rsid w:val="00626AC6"/>
    <w:rsid w:val="00631A0D"/>
    <w:rsid w:val="00633B0A"/>
    <w:rsid w:val="00640E0E"/>
    <w:rsid w:val="006453A3"/>
    <w:rsid w:val="00647502"/>
    <w:rsid w:val="00653D10"/>
    <w:rsid w:val="0065584C"/>
    <w:rsid w:val="006559E1"/>
    <w:rsid w:val="00666721"/>
    <w:rsid w:val="00673CC6"/>
    <w:rsid w:val="006755D0"/>
    <w:rsid w:val="00676F4E"/>
    <w:rsid w:val="00687DA5"/>
    <w:rsid w:val="00690418"/>
    <w:rsid w:val="0069052C"/>
    <w:rsid w:val="00690C83"/>
    <w:rsid w:val="0069123B"/>
    <w:rsid w:val="00695121"/>
    <w:rsid w:val="006A4BEB"/>
    <w:rsid w:val="006A5629"/>
    <w:rsid w:val="006A63F7"/>
    <w:rsid w:val="006A75BE"/>
    <w:rsid w:val="006B5634"/>
    <w:rsid w:val="006B6382"/>
    <w:rsid w:val="006C2D93"/>
    <w:rsid w:val="006C39B4"/>
    <w:rsid w:val="006C5569"/>
    <w:rsid w:val="006C5B6D"/>
    <w:rsid w:val="006C7BE1"/>
    <w:rsid w:val="006D6070"/>
    <w:rsid w:val="006D6818"/>
    <w:rsid w:val="006E4A15"/>
    <w:rsid w:val="006E51D2"/>
    <w:rsid w:val="006F3FB9"/>
    <w:rsid w:val="006F7ABA"/>
    <w:rsid w:val="007024BF"/>
    <w:rsid w:val="00702AC4"/>
    <w:rsid w:val="0070324B"/>
    <w:rsid w:val="007065EB"/>
    <w:rsid w:val="007067F1"/>
    <w:rsid w:val="007111D2"/>
    <w:rsid w:val="00714005"/>
    <w:rsid w:val="00720193"/>
    <w:rsid w:val="0072355F"/>
    <w:rsid w:val="00726C13"/>
    <w:rsid w:val="007333ED"/>
    <w:rsid w:val="00736E25"/>
    <w:rsid w:val="00740570"/>
    <w:rsid w:val="0074090E"/>
    <w:rsid w:val="0074406E"/>
    <w:rsid w:val="0076141C"/>
    <w:rsid w:val="007623F8"/>
    <w:rsid w:val="007655E4"/>
    <w:rsid w:val="00765D48"/>
    <w:rsid w:val="00767A03"/>
    <w:rsid w:val="00767EC7"/>
    <w:rsid w:val="007712CF"/>
    <w:rsid w:val="0077190F"/>
    <w:rsid w:val="00774548"/>
    <w:rsid w:val="00777F70"/>
    <w:rsid w:val="007822DC"/>
    <w:rsid w:val="00786342"/>
    <w:rsid w:val="00786619"/>
    <w:rsid w:val="007958FB"/>
    <w:rsid w:val="007962AD"/>
    <w:rsid w:val="00796C87"/>
    <w:rsid w:val="00797E71"/>
    <w:rsid w:val="007A20B8"/>
    <w:rsid w:val="007A68DE"/>
    <w:rsid w:val="007B0522"/>
    <w:rsid w:val="007B49CE"/>
    <w:rsid w:val="007C17EE"/>
    <w:rsid w:val="007D03CE"/>
    <w:rsid w:val="007D419B"/>
    <w:rsid w:val="007D484B"/>
    <w:rsid w:val="007D519A"/>
    <w:rsid w:val="007D526F"/>
    <w:rsid w:val="007D5882"/>
    <w:rsid w:val="007D61A5"/>
    <w:rsid w:val="007D61E6"/>
    <w:rsid w:val="007D648B"/>
    <w:rsid w:val="007E0BCA"/>
    <w:rsid w:val="007E3CD0"/>
    <w:rsid w:val="007E4072"/>
    <w:rsid w:val="007F39B2"/>
    <w:rsid w:val="0080048B"/>
    <w:rsid w:val="00803D2D"/>
    <w:rsid w:val="00805422"/>
    <w:rsid w:val="00806875"/>
    <w:rsid w:val="00811E8F"/>
    <w:rsid w:val="008215A7"/>
    <w:rsid w:val="00821A59"/>
    <w:rsid w:val="00822B61"/>
    <w:rsid w:val="00822F97"/>
    <w:rsid w:val="00825155"/>
    <w:rsid w:val="008259DF"/>
    <w:rsid w:val="00830D5C"/>
    <w:rsid w:val="0083220C"/>
    <w:rsid w:val="008353D3"/>
    <w:rsid w:val="00835B96"/>
    <w:rsid w:val="008435E7"/>
    <w:rsid w:val="008439F3"/>
    <w:rsid w:val="00843A09"/>
    <w:rsid w:val="00850697"/>
    <w:rsid w:val="00852177"/>
    <w:rsid w:val="008560E6"/>
    <w:rsid w:val="00862DC0"/>
    <w:rsid w:val="008706B2"/>
    <w:rsid w:val="00872D07"/>
    <w:rsid w:val="00873F46"/>
    <w:rsid w:val="00875A3F"/>
    <w:rsid w:val="00881085"/>
    <w:rsid w:val="00882B82"/>
    <w:rsid w:val="00883C32"/>
    <w:rsid w:val="00890C16"/>
    <w:rsid w:val="00891201"/>
    <w:rsid w:val="00893667"/>
    <w:rsid w:val="00893E99"/>
    <w:rsid w:val="00894419"/>
    <w:rsid w:val="008A14DA"/>
    <w:rsid w:val="008A18EA"/>
    <w:rsid w:val="008A5DC1"/>
    <w:rsid w:val="008B038B"/>
    <w:rsid w:val="008B6F46"/>
    <w:rsid w:val="008C5A1D"/>
    <w:rsid w:val="008C5C58"/>
    <w:rsid w:val="008E0831"/>
    <w:rsid w:val="008E367B"/>
    <w:rsid w:val="008F27BE"/>
    <w:rsid w:val="008F643F"/>
    <w:rsid w:val="009000EE"/>
    <w:rsid w:val="00901428"/>
    <w:rsid w:val="00901ACA"/>
    <w:rsid w:val="0090779F"/>
    <w:rsid w:val="00910C5F"/>
    <w:rsid w:val="00916320"/>
    <w:rsid w:val="00922693"/>
    <w:rsid w:val="009273FE"/>
    <w:rsid w:val="0093712F"/>
    <w:rsid w:val="00937A05"/>
    <w:rsid w:val="00940A86"/>
    <w:rsid w:val="0094448F"/>
    <w:rsid w:val="00944577"/>
    <w:rsid w:val="009446B0"/>
    <w:rsid w:val="00946CEE"/>
    <w:rsid w:val="0094764B"/>
    <w:rsid w:val="009507D7"/>
    <w:rsid w:val="009550B0"/>
    <w:rsid w:val="00960836"/>
    <w:rsid w:val="009658A2"/>
    <w:rsid w:val="00965A0C"/>
    <w:rsid w:val="00965C0A"/>
    <w:rsid w:val="009703F6"/>
    <w:rsid w:val="009720CC"/>
    <w:rsid w:val="00973BAC"/>
    <w:rsid w:val="00975E14"/>
    <w:rsid w:val="00977DFD"/>
    <w:rsid w:val="00980388"/>
    <w:rsid w:val="00982F43"/>
    <w:rsid w:val="009863E9"/>
    <w:rsid w:val="00990C8B"/>
    <w:rsid w:val="00993FBC"/>
    <w:rsid w:val="009A103F"/>
    <w:rsid w:val="009A1096"/>
    <w:rsid w:val="009A4980"/>
    <w:rsid w:val="009A6501"/>
    <w:rsid w:val="009A6E19"/>
    <w:rsid w:val="009B0515"/>
    <w:rsid w:val="009B0817"/>
    <w:rsid w:val="009B21E1"/>
    <w:rsid w:val="009B279C"/>
    <w:rsid w:val="009B49DF"/>
    <w:rsid w:val="009B4C4E"/>
    <w:rsid w:val="009B58E9"/>
    <w:rsid w:val="009C12C9"/>
    <w:rsid w:val="009C2C74"/>
    <w:rsid w:val="009C3506"/>
    <w:rsid w:val="009C547D"/>
    <w:rsid w:val="009C5B53"/>
    <w:rsid w:val="009D441B"/>
    <w:rsid w:val="009E0280"/>
    <w:rsid w:val="009E0C60"/>
    <w:rsid w:val="009E3C08"/>
    <w:rsid w:val="009E47E0"/>
    <w:rsid w:val="009E4BD4"/>
    <w:rsid w:val="009F24ED"/>
    <w:rsid w:val="009F2C14"/>
    <w:rsid w:val="009F5664"/>
    <w:rsid w:val="00A00E1D"/>
    <w:rsid w:val="00A04E48"/>
    <w:rsid w:val="00A07181"/>
    <w:rsid w:val="00A10936"/>
    <w:rsid w:val="00A1324C"/>
    <w:rsid w:val="00A13604"/>
    <w:rsid w:val="00A206A5"/>
    <w:rsid w:val="00A2292E"/>
    <w:rsid w:val="00A2373C"/>
    <w:rsid w:val="00A2460B"/>
    <w:rsid w:val="00A27517"/>
    <w:rsid w:val="00A34F92"/>
    <w:rsid w:val="00A35F36"/>
    <w:rsid w:val="00A367A4"/>
    <w:rsid w:val="00A36B82"/>
    <w:rsid w:val="00A41F7A"/>
    <w:rsid w:val="00A44E33"/>
    <w:rsid w:val="00A45A6E"/>
    <w:rsid w:val="00A45AD7"/>
    <w:rsid w:val="00A558E9"/>
    <w:rsid w:val="00A56A11"/>
    <w:rsid w:val="00A5724E"/>
    <w:rsid w:val="00A57A5D"/>
    <w:rsid w:val="00A57B2F"/>
    <w:rsid w:val="00A669C2"/>
    <w:rsid w:val="00A77911"/>
    <w:rsid w:val="00A809FA"/>
    <w:rsid w:val="00A80F9A"/>
    <w:rsid w:val="00A810B0"/>
    <w:rsid w:val="00A84D2B"/>
    <w:rsid w:val="00A856CD"/>
    <w:rsid w:val="00A94526"/>
    <w:rsid w:val="00A975DE"/>
    <w:rsid w:val="00AA1D4D"/>
    <w:rsid w:val="00AA6896"/>
    <w:rsid w:val="00AA6C92"/>
    <w:rsid w:val="00AB1F47"/>
    <w:rsid w:val="00AB6875"/>
    <w:rsid w:val="00AC0146"/>
    <w:rsid w:val="00AC3F07"/>
    <w:rsid w:val="00AC5C7C"/>
    <w:rsid w:val="00AD4BEA"/>
    <w:rsid w:val="00AD7DE5"/>
    <w:rsid w:val="00AE0F13"/>
    <w:rsid w:val="00AE0FEA"/>
    <w:rsid w:val="00AE61B4"/>
    <w:rsid w:val="00AE61D9"/>
    <w:rsid w:val="00AE7759"/>
    <w:rsid w:val="00AF2606"/>
    <w:rsid w:val="00AF319D"/>
    <w:rsid w:val="00AF322A"/>
    <w:rsid w:val="00AF399D"/>
    <w:rsid w:val="00AF49F0"/>
    <w:rsid w:val="00AF5D0E"/>
    <w:rsid w:val="00AF7CCF"/>
    <w:rsid w:val="00B07D22"/>
    <w:rsid w:val="00B24A33"/>
    <w:rsid w:val="00B25DD9"/>
    <w:rsid w:val="00B42104"/>
    <w:rsid w:val="00B42D5F"/>
    <w:rsid w:val="00B526E7"/>
    <w:rsid w:val="00B55382"/>
    <w:rsid w:val="00B55DA3"/>
    <w:rsid w:val="00B638AA"/>
    <w:rsid w:val="00B673B5"/>
    <w:rsid w:val="00B676D0"/>
    <w:rsid w:val="00B76778"/>
    <w:rsid w:val="00B77016"/>
    <w:rsid w:val="00B80A62"/>
    <w:rsid w:val="00B838B9"/>
    <w:rsid w:val="00B857BB"/>
    <w:rsid w:val="00B866A8"/>
    <w:rsid w:val="00BA0D5E"/>
    <w:rsid w:val="00BA11B2"/>
    <w:rsid w:val="00BA1560"/>
    <w:rsid w:val="00BA1602"/>
    <w:rsid w:val="00BA200F"/>
    <w:rsid w:val="00BA2D66"/>
    <w:rsid w:val="00BA2DE0"/>
    <w:rsid w:val="00BA694A"/>
    <w:rsid w:val="00BB25BB"/>
    <w:rsid w:val="00BB2690"/>
    <w:rsid w:val="00BD013F"/>
    <w:rsid w:val="00BD2804"/>
    <w:rsid w:val="00BD2932"/>
    <w:rsid w:val="00BD35FF"/>
    <w:rsid w:val="00BD41F4"/>
    <w:rsid w:val="00BD780D"/>
    <w:rsid w:val="00BE180D"/>
    <w:rsid w:val="00BE2A98"/>
    <w:rsid w:val="00BF0BAF"/>
    <w:rsid w:val="00BF12A2"/>
    <w:rsid w:val="00BF3C77"/>
    <w:rsid w:val="00BF5F98"/>
    <w:rsid w:val="00C00078"/>
    <w:rsid w:val="00C01770"/>
    <w:rsid w:val="00C13C6F"/>
    <w:rsid w:val="00C147AC"/>
    <w:rsid w:val="00C15F5E"/>
    <w:rsid w:val="00C214B4"/>
    <w:rsid w:val="00C262D1"/>
    <w:rsid w:val="00C2659C"/>
    <w:rsid w:val="00C27B75"/>
    <w:rsid w:val="00C34FDF"/>
    <w:rsid w:val="00C36091"/>
    <w:rsid w:val="00C405C6"/>
    <w:rsid w:val="00C42870"/>
    <w:rsid w:val="00C44AE8"/>
    <w:rsid w:val="00C453CF"/>
    <w:rsid w:val="00C5163C"/>
    <w:rsid w:val="00C54A99"/>
    <w:rsid w:val="00C623BD"/>
    <w:rsid w:val="00C712F3"/>
    <w:rsid w:val="00C82157"/>
    <w:rsid w:val="00C84431"/>
    <w:rsid w:val="00C84EA5"/>
    <w:rsid w:val="00C87982"/>
    <w:rsid w:val="00C90729"/>
    <w:rsid w:val="00C96FF5"/>
    <w:rsid w:val="00CA0A51"/>
    <w:rsid w:val="00CA0D97"/>
    <w:rsid w:val="00CA107B"/>
    <w:rsid w:val="00CA200E"/>
    <w:rsid w:val="00CA2590"/>
    <w:rsid w:val="00CA458E"/>
    <w:rsid w:val="00CA7D1B"/>
    <w:rsid w:val="00CA7E40"/>
    <w:rsid w:val="00CB2FC1"/>
    <w:rsid w:val="00CB559A"/>
    <w:rsid w:val="00CB6C9E"/>
    <w:rsid w:val="00CC3B4A"/>
    <w:rsid w:val="00CD1904"/>
    <w:rsid w:val="00CE4C03"/>
    <w:rsid w:val="00CE5938"/>
    <w:rsid w:val="00CE6079"/>
    <w:rsid w:val="00CF22BB"/>
    <w:rsid w:val="00CF3872"/>
    <w:rsid w:val="00CF3C33"/>
    <w:rsid w:val="00CF64D3"/>
    <w:rsid w:val="00D04B94"/>
    <w:rsid w:val="00D04BB7"/>
    <w:rsid w:val="00D06A3A"/>
    <w:rsid w:val="00D1095E"/>
    <w:rsid w:val="00D20667"/>
    <w:rsid w:val="00D22E23"/>
    <w:rsid w:val="00D244F2"/>
    <w:rsid w:val="00D26FBB"/>
    <w:rsid w:val="00D27082"/>
    <w:rsid w:val="00D43011"/>
    <w:rsid w:val="00D4523E"/>
    <w:rsid w:val="00D45B70"/>
    <w:rsid w:val="00D45C53"/>
    <w:rsid w:val="00D51826"/>
    <w:rsid w:val="00D54B30"/>
    <w:rsid w:val="00D575F7"/>
    <w:rsid w:val="00D70B39"/>
    <w:rsid w:val="00D747F5"/>
    <w:rsid w:val="00D76F32"/>
    <w:rsid w:val="00D8029F"/>
    <w:rsid w:val="00D83029"/>
    <w:rsid w:val="00D862B8"/>
    <w:rsid w:val="00D90901"/>
    <w:rsid w:val="00D93DBB"/>
    <w:rsid w:val="00D944DB"/>
    <w:rsid w:val="00D97618"/>
    <w:rsid w:val="00DA1B84"/>
    <w:rsid w:val="00DA35E9"/>
    <w:rsid w:val="00DA3D37"/>
    <w:rsid w:val="00DA5A28"/>
    <w:rsid w:val="00DA6006"/>
    <w:rsid w:val="00DA6D7F"/>
    <w:rsid w:val="00DA6F63"/>
    <w:rsid w:val="00DB09F7"/>
    <w:rsid w:val="00DB589B"/>
    <w:rsid w:val="00DB68B9"/>
    <w:rsid w:val="00DB6B66"/>
    <w:rsid w:val="00DC04BB"/>
    <w:rsid w:val="00DC09B4"/>
    <w:rsid w:val="00DC2334"/>
    <w:rsid w:val="00DD0DBB"/>
    <w:rsid w:val="00DD5261"/>
    <w:rsid w:val="00DD6853"/>
    <w:rsid w:val="00DD6D6A"/>
    <w:rsid w:val="00DE0D78"/>
    <w:rsid w:val="00DE27FA"/>
    <w:rsid w:val="00DE3D99"/>
    <w:rsid w:val="00DE5A9E"/>
    <w:rsid w:val="00DE6010"/>
    <w:rsid w:val="00DE6020"/>
    <w:rsid w:val="00DE6225"/>
    <w:rsid w:val="00DE63C8"/>
    <w:rsid w:val="00DF0F7C"/>
    <w:rsid w:val="00DF3D07"/>
    <w:rsid w:val="00DF6365"/>
    <w:rsid w:val="00E03859"/>
    <w:rsid w:val="00E05EEC"/>
    <w:rsid w:val="00E11289"/>
    <w:rsid w:val="00E14670"/>
    <w:rsid w:val="00E200A2"/>
    <w:rsid w:val="00E20415"/>
    <w:rsid w:val="00E21131"/>
    <w:rsid w:val="00E252BE"/>
    <w:rsid w:val="00E2730D"/>
    <w:rsid w:val="00E30ECE"/>
    <w:rsid w:val="00E31DA4"/>
    <w:rsid w:val="00E36220"/>
    <w:rsid w:val="00E441A9"/>
    <w:rsid w:val="00E61E9C"/>
    <w:rsid w:val="00E63CB3"/>
    <w:rsid w:val="00E65FF6"/>
    <w:rsid w:val="00E725A2"/>
    <w:rsid w:val="00E806DF"/>
    <w:rsid w:val="00E85EC3"/>
    <w:rsid w:val="00E87BCA"/>
    <w:rsid w:val="00E97CDA"/>
    <w:rsid w:val="00EA0B32"/>
    <w:rsid w:val="00EA3355"/>
    <w:rsid w:val="00EA47C1"/>
    <w:rsid w:val="00EA5094"/>
    <w:rsid w:val="00EB494F"/>
    <w:rsid w:val="00EB5055"/>
    <w:rsid w:val="00EB55C2"/>
    <w:rsid w:val="00EC61FD"/>
    <w:rsid w:val="00EC7BA3"/>
    <w:rsid w:val="00ED0AD0"/>
    <w:rsid w:val="00ED1F09"/>
    <w:rsid w:val="00ED55B6"/>
    <w:rsid w:val="00EE2ED8"/>
    <w:rsid w:val="00EF3DC8"/>
    <w:rsid w:val="00EF5AF5"/>
    <w:rsid w:val="00EF6631"/>
    <w:rsid w:val="00F05FD1"/>
    <w:rsid w:val="00F0791B"/>
    <w:rsid w:val="00F11FDE"/>
    <w:rsid w:val="00F16001"/>
    <w:rsid w:val="00F17781"/>
    <w:rsid w:val="00F20B0B"/>
    <w:rsid w:val="00F2251B"/>
    <w:rsid w:val="00F2348D"/>
    <w:rsid w:val="00F25C26"/>
    <w:rsid w:val="00F2631B"/>
    <w:rsid w:val="00F27A07"/>
    <w:rsid w:val="00F34246"/>
    <w:rsid w:val="00F41420"/>
    <w:rsid w:val="00F41823"/>
    <w:rsid w:val="00F53B92"/>
    <w:rsid w:val="00F56B53"/>
    <w:rsid w:val="00F6241D"/>
    <w:rsid w:val="00F629B7"/>
    <w:rsid w:val="00F63A5B"/>
    <w:rsid w:val="00F74027"/>
    <w:rsid w:val="00F76420"/>
    <w:rsid w:val="00F863F4"/>
    <w:rsid w:val="00F86FA5"/>
    <w:rsid w:val="00F91152"/>
    <w:rsid w:val="00F92667"/>
    <w:rsid w:val="00F92A31"/>
    <w:rsid w:val="00F94F9A"/>
    <w:rsid w:val="00FA0080"/>
    <w:rsid w:val="00FA0A73"/>
    <w:rsid w:val="00FA0C29"/>
    <w:rsid w:val="00FA2FB3"/>
    <w:rsid w:val="00FA415D"/>
    <w:rsid w:val="00FA517C"/>
    <w:rsid w:val="00FA7472"/>
    <w:rsid w:val="00FB0FEE"/>
    <w:rsid w:val="00FB3F67"/>
    <w:rsid w:val="00FC4C4F"/>
    <w:rsid w:val="00FC59C4"/>
    <w:rsid w:val="00FC5F8C"/>
    <w:rsid w:val="00FC7D2A"/>
    <w:rsid w:val="00FD4013"/>
    <w:rsid w:val="00FE2E43"/>
    <w:rsid w:val="00FE5098"/>
    <w:rsid w:val="00FF461F"/>
    <w:rsid w:val="00FF6AF8"/>
    <w:rsid w:val="00FF6E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BC3DFC0"/>
  <w15:chartTrackingRefBased/>
  <w15:docId w15:val="{49F4EC10-E2FA-4D2D-884B-19E5AE1C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rPr>
  </w:style>
  <w:style w:type="paragraph" w:styleId="Cmsor5">
    <w:name w:val="heading 5"/>
    <w:basedOn w:val="Alaprtelmezett"/>
    <w:next w:val="Szvegtrzs"/>
    <w:link w:val="Cmsor5Char"/>
    <w:rsid w:val="00021EDC"/>
    <w:pPr>
      <w:numPr>
        <w:ilvl w:val="4"/>
        <w:numId w:val="1"/>
      </w:numPr>
      <w:spacing w:before="80" w:after="80"/>
      <w:ind w:left="0" w:right="-70" w:firstLine="0"/>
      <w:outlineLvl w:val="4"/>
    </w:pPr>
    <w:rPr>
      <w:rFonts w:ascii="&amp;#39;Times New Roman" w:hAnsi="&amp;#39;Times New Roman"/>
      <w:b/>
      <w:bCs/>
      <w:sz w:val="18"/>
      <w:szCs w:val="18"/>
    </w:rPr>
  </w:style>
  <w:style w:type="paragraph" w:styleId="Cmsor8">
    <w:name w:val="heading 8"/>
    <w:basedOn w:val="Norml"/>
    <w:next w:val="Norml"/>
    <w:link w:val="Cmsor8Char"/>
    <w:uiPriority w:val="9"/>
    <w:semiHidden/>
    <w:unhideWhenUsed/>
    <w:qFormat/>
    <w:rsid w:val="002B4E98"/>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rsid w:val="00021EDC"/>
    <w:pPr>
      <w:tabs>
        <w:tab w:val="left" w:pos="708"/>
      </w:tabs>
      <w:suppressAutoHyphens/>
      <w:spacing w:after="200" w:line="276" w:lineRule="auto"/>
    </w:pPr>
    <w:rPr>
      <w:rFonts w:ascii="Times New Roman" w:hAnsi="Times New Roman"/>
      <w:color w:val="00000A"/>
      <w:sz w:val="24"/>
      <w:szCs w:val="24"/>
      <w:lang w:eastAsia="zh-CN"/>
    </w:rPr>
  </w:style>
  <w:style w:type="character" w:customStyle="1" w:styleId="WW8Num1z0">
    <w:name w:val="WW8Num1z0"/>
    <w:rsid w:val="00021EDC"/>
  </w:style>
  <w:style w:type="character" w:customStyle="1" w:styleId="WW8Num1z1">
    <w:name w:val="WW8Num1z1"/>
    <w:rsid w:val="00021EDC"/>
  </w:style>
  <w:style w:type="character" w:customStyle="1" w:styleId="WW8Num1z2">
    <w:name w:val="WW8Num1z2"/>
    <w:rsid w:val="00021EDC"/>
  </w:style>
  <w:style w:type="character" w:customStyle="1" w:styleId="WW8Num1z3">
    <w:name w:val="WW8Num1z3"/>
    <w:rsid w:val="00021EDC"/>
  </w:style>
  <w:style w:type="character" w:customStyle="1" w:styleId="WW8Num3z0">
    <w:name w:val="WW8Num3z0"/>
    <w:rsid w:val="00021EDC"/>
  </w:style>
  <w:style w:type="character" w:customStyle="1" w:styleId="WW8Num3z1">
    <w:name w:val="WW8Num3z1"/>
    <w:rsid w:val="00021EDC"/>
  </w:style>
  <w:style w:type="character" w:customStyle="1" w:styleId="WW8Num3z2">
    <w:name w:val="WW8Num3z2"/>
    <w:rsid w:val="00021EDC"/>
  </w:style>
  <w:style w:type="character" w:customStyle="1" w:styleId="WW8Num4z0">
    <w:name w:val="WW8Num4z0"/>
    <w:rsid w:val="00021EDC"/>
  </w:style>
  <w:style w:type="character" w:customStyle="1" w:styleId="WW8Num4z1">
    <w:name w:val="WW8Num4z1"/>
    <w:rsid w:val="00021EDC"/>
  </w:style>
  <w:style w:type="character" w:customStyle="1" w:styleId="WW8Num4z2">
    <w:name w:val="WW8Num4z2"/>
    <w:rsid w:val="00021EDC"/>
  </w:style>
  <w:style w:type="character" w:customStyle="1" w:styleId="WW8Num6z0">
    <w:name w:val="WW8Num6z0"/>
    <w:rsid w:val="00021EDC"/>
  </w:style>
  <w:style w:type="character" w:customStyle="1" w:styleId="WW8Num6z1">
    <w:name w:val="WW8Num6z1"/>
    <w:rsid w:val="00021EDC"/>
  </w:style>
  <w:style w:type="character" w:customStyle="1" w:styleId="WW8Num6z2">
    <w:name w:val="WW8Num6z2"/>
    <w:rsid w:val="00021EDC"/>
  </w:style>
  <w:style w:type="character" w:customStyle="1" w:styleId="WW8Num6z4">
    <w:name w:val="WW8Num6z4"/>
    <w:rsid w:val="00021EDC"/>
  </w:style>
  <w:style w:type="character" w:customStyle="1" w:styleId="WW8Num6z5">
    <w:name w:val="WW8Num6z5"/>
    <w:rsid w:val="00021EDC"/>
  </w:style>
  <w:style w:type="character" w:customStyle="1" w:styleId="WW8Num8z0">
    <w:name w:val="WW8Num8z0"/>
    <w:rsid w:val="00021EDC"/>
  </w:style>
  <w:style w:type="character" w:customStyle="1" w:styleId="WW8Num8z1">
    <w:name w:val="WW8Num8z1"/>
    <w:rsid w:val="00021EDC"/>
  </w:style>
  <w:style w:type="character" w:customStyle="1" w:styleId="WW8Num8z2">
    <w:name w:val="WW8Num8z2"/>
    <w:rsid w:val="00021EDC"/>
  </w:style>
  <w:style w:type="character" w:customStyle="1" w:styleId="WW8Num8z3">
    <w:name w:val="WW8Num8z3"/>
    <w:rsid w:val="00021EDC"/>
  </w:style>
  <w:style w:type="character" w:customStyle="1" w:styleId="WW8Num10z0">
    <w:name w:val="WW8Num10z0"/>
    <w:rsid w:val="00021EDC"/>
  </w:style>
  <w:style w:type="character" w:customStyle="1" w:styleId="WW8Num10z1">
    <w:name w:val="WW8Num10z1"/>
    <w:rsid w:val="00021EDC"/>
  </w:style>
  <w:style w:type="character" w:customStyle="1" w:styleId="WW8Num10z2">
    <w:name w:val="WW8Num10z2"/>
    <w:rsid w:val="00021EDC"/>
  </w:style>
  <w:style w:type="character" w:customStyle="1" w:styleId="WW8Num10z3">
    <w:name w:val="WW8Num10z3"/>
    <w:rsid w:val="00021EDC"/>
  </w:style>
  <w:style w:type="character" w:styleId="Jegyzethivatkozs">
    <w:name w:val="annotation reference"/>
    <w:rsid w:val="00021EDC"/>
  </w:style>
  <w:style w:type="character" w:styleId="Oldalszm">
    <w:name w:val="page number"/>
    <w:basedOn w:val="Bekezdsalapbettpusa"/>
    <w:rsid w:val="00021EDC"/>
  </w:style>
  <w:style w:type="character" w:customStyle="1" w:styleId="JegyzetszvegChar">
    <w:name w:val="Jegyzetszöveg Char"/>
    <w:basedOn w:val="Bekezdsalapbettpusa"/>
    <w:uiPriority w:val="99"/>
    <w:rsid w:val="00021EDC"/>
  </w:style>
  <w:style w:type="character" w:customStyle="1" w:styleId="Internet-hivatkozs">
    <w:name w:val="Internet-hivatkozás"/>
    <w:rsid w:val="00021EDC"/>
    <w:rPr>
      <w:color w:val="0000FF"/>
      <w:u w:val="single"/>
      <w:lang w:val="hu-HU" w:eastAsia="hu-HU" w:bidi="hu-HU"/>
    </w:rPr>
  </w:style>
  <w:style w:type="paragraph" w:customStyle="1" w:styleId="Cmsor">
    <w:name w:val="Címsor"/>
    <w:basedOn w:val="Alaprtelmezett"/>
    <w:next w:val="Szvegtrzs"/>
    <w:rsid w:val="00021EDC"/>
    <w:pPr>
      <w:keepNext/>
      <w:spacing w:before="240" w:after="120"/>
    </w:pPr>
    <w:rPr>
      <w:rFonts w:ascii="Arial" w:eastAsia="SimSun" w:hAnsi="Arial" w:cs="Mangal"/>
      <w:sz w:val="28"/>
      <w:szCs w:val="28"/>
    </w:rPr>
  </w:style>
  <w:style w:type="paragraph" w:styleId="Szvegtrzs">
    <w:name w:val="Body Text"/>
    <w:basedOn w:val="Alaprtelmezett"/>
    <w:rsid w:val="00021EDC"/>
    <w:pPr>
      <w:spacing w:after="120"/>
    </w:pPr>
  </w:style>
  <w:style w:type="paragraph" w:styleId="Lista">
    <w:name w:val="List"/>
    <w:basedOn w:val="Alaprtelmezett"/>
    <w:rsid w:val="00021EDC"/>
    <w:pPr>
      <w:ind w:left="283" w:hanging="283"/>
    </w:pPr>
    <w:rPr>
      <w:rFonts w:cs="Mangal"/>
    </w:rPr>
  </w:style>
  <w:style w:type="paragraph" w:customStyle="1" w:styleId="Felirat">
    <w:name w:val="Felirat"/>
    <w:basedOn w:val="Alaprtelmezett"/>
    <w:rsid w:val="00021EDC"/>
    <w:pPr>
      <w:suppressLineNumbers/>
      <w:spacing w:before="120" w:after="120"/>
    </w:pPr>
    <w:rPr>
      <w:rFonts w:cs="Mangal"/>
      <w:i/>
      <w:iCs/>
    </w:rPr>
  </w:style>
  <w:style w:type="paragraph" w:customStyle="1" w:styleId="Trgymutat">
    <w:name w:val="Tárgymutató"/>
    <w:basedOn w:val="Alaprtelmezett"/>
    <w:rsid w:val="00021EDC"/>
    <w:pPr>
      <w:suppressLineNumbers/>
    </w:pPr>
    <w:rPr>
      <w:rFonts w:cs="Mangal"/>
    </w:rPr>
  </w:style>
  <w:style w:type="paragraph" w:customStyle="1" w:styleId="standard">
    <w:name w:val="standard"/>
    <w:basedOn w:val="Alaprtelmezett"/>
    <w:qFormat/>
    <w:rsid w:val="00021EDC"/>
  </w:style>
  <w:style w:type="paragraph" w:customStyle="1" w:styleId="rub2">
    <w:name w:val="rub2"/>
    <w:basedOn w:val="Alaprtelmezett"/>
    <w:rsid w:val="00021EDC"/>
  </w:style>
  <w:style w:type="paragraph" w:styleId="Jegyzetszveg">
    <w:name w:val="annotation text"/>
    <w:basedOn w:val="Alaprtelmezett"/>
    <w:uiPriority w:val="99"/>
    <w:rsid w:val="00021EDC"/>
  </w:style>
  <w:style w:type="paragraph" w:customStyle="1" w:styleId="Application2">
    <w:name w:val="Application2"/>
    <w:basedOn w:val="Alaprtelmezett"/>
    <w:rsid w:val="00021EDC"/>
  </w:style>
  <w:style w:type="paragraph" w:styleId="Buborkszveg">
    <w:name w:val="Balloon Text"/>
    <w:basedOn w:val="Alaprtelmezett"/>
    <w:rsid w:val="00021EDC"/>
  </w:style>
  <w:style w:type="paragraph" w:styleId="llb">
    <w:name w:val="footer"/>
    <w:basedOn w:val="Alaprtelmezett"/>
    <w:link w:val="llbChar"/>
    <w:uiPriority w:val="99"/>
    <w:rsid w:val="00021EDC"/>
    <w:pPr>
      <w:suppressLineNumbers/>
      <w:tabs>
        <w:tab w:val="center" w:pos="4819"/>
        <w:tab w:val="right" w:pos="9638"/>
      </w:tabs>
    </w:pPr>
  </w:style>
  <w:style w:type="paragraph" w:styleId="lfej">
    <w:name w:val="header"/>
    <w:basedOn w:val="Alaprtelmezett"/>
    <w:link w:val="lfejChar"/>
    <w:uiPriority w:val="99"/>
    <w:rsid w:val="00021EDC"/>
    <w:pPr>
      <w:suppressLineNumbers/>
      <w:tabs>
        <w:tab w:val="center" w:pos="4819"/>
        <w:tab w:val="right" w:pos="9638"/>
      </w:tabs>
    </w:pPr>
    <w:rPr>
      <w:lang w:val="x-none"/>
    </w:rPr>
  </w:style>
  <w:style w:type="paragraph" w:styleId="Megjegyzstrgya">
    <w:name w:val="annotation subject"/>
    <w:basedOn w:val="Jegyzetszveg"/>
    <w:rsid w:val="00021EDC"/>
  </w:style>
  <w:style w:type="paragraph" w:styleId="Nincstrkz">
    <w:name w:val="No Spacing"/>
    <w:link w:val="NincstrkzChar"/>
    <w:uiPriority w:val="1"/>
    <w:qFormat/>
    <w:rsid w:val="00021EDC"/>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styleId="NormlWeb">
    <w:name w:val="Normal (Web)"/>
    <w:basedOn w:val="Alaprtelmezett"/>
    <w:rsid w:val="00021EDC"/>
  </w:style>
  <w:style w:type="paragraph" w:customStyle="1" w:styleId="rub1">
    <w:name w:val="rub1"/>
    <w:basedOn w:val="Alaprtelmezett"/>
    <w:rsid w:val="00021EDC"/>
  </w:style>
  <w:style w:type="paragraph" w:customStyle="1" w:styleId="Tblzattartalom">
    <w:name w:val="Táblázattartalom"/>
    <w:basedOn w:val="Alaprtelmezett"/>
    <w:rsid w:val="00021EDC"/>
    <w:pPr>
      <w:suppressLineNumbers/>
    </w:pPr>
  </w:style>
  <w:style w:type="paragraph" w:customStyle="1" w:styleId="Tblzatfejlc">
    <w:name w:val="Táblázatfejléc"/>
    <w:basedOn w:val="Tblzattartalom"/>
    <w:rsid w:val="00021EDC"/>
    <w:pPr>
      <w:jc w:val="center"/>
    </w:pPr>
    <w:rPr>
      <w:b/>
      <w:bCs/>
    </w:rPr>
  </w:style>
  <w:style w:type="paragraph" w:customStyle="1" w:styleId="Kerettartalom">
    <w:name w:val="Kerettartalom"/>
    <w:basedOn w:val="Szvegtrzs"/>
    <w:rsid w:val="00021EDC"/>
  </w:style>
  <w:style w:type="paragraph" w:styleId="Felsorols2">
    <w:name w:val="List Bullet 2"/>
    <w:basedOn w:val="Norml"/>
    <w:autoRedefine/>
    <w:rsid w:val="006C39B4"/>
    <w:pPr>
      <w:numPr>
        <w:numId w:val="3"/>
      </w:numPr>
      <w:spacing w:after="0" w:line="240" w:lineRule="auto"/>
      <w:jc w:val="both"/>
    </w:pPr>
    <w:rPr>
      <w:rFonts w:ascii="Times New Roman" w:hAnsi="Times New Roman"/>
      <w:sz w:val="24"/>
      <w:szCs w:val="20"/>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6C39B4"/>
    <w:pPr>
      <w:spacing w:after="0" w:line="240" w:lineRule="auto"/>
    </w:pPr>
    <w:rPr>
      <w:rFonts w:ascii="Times New Roman" w:hAnsi="Times New Roman"/>
      <w:sz w:val="20"/>
      <w:szCs w:val="20"/>
      <w:lang w:val="x-none" w:eastAsia="x-none"/>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link w:val="Lbjegyzetszveg"/>
    <w:rsid w:val="006C39B4"/>
    <w:rPr>
      <w:rFonts w:ascii="Times New Roman" w:eastAsia="Times New Roman" w:hAnsi="Times New Roman" w:cs="Times New Roman"/>
      <w:sz w:val="20"/>
      <w:szCs w:val="20"/>
    </w:rPr>
  </w:style>
  <w:style w:type="paragraph" w:customStyle="1" w:styleId="Felsorols21">
    <w:name w:val="Felsorolás 21"/>
    <w:basedOn w:val="Norml"/>
    <w:rsid w:val="006C39B4"/>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uppressAutoHyphens/>
      <w:spacing w:after="0" w:line="240" w:lineRule="auto"/>
      <w:ind w:firstLine="170"/>
      <w:jc w:val="both"/>
    </w:pPr>
    <w:rPr>
      <w:rFonts w:ascii="Century Gothic" w:hAnsi="Century Gothic" w:cs="Calibri"/>
      <w:sz w:val="20"/>
      <w:szCs w:val="20"/>
      <w:lang w:eastAsia="ar-SA"/>
    </w:rPr>
  </w:style>
  <w:style w:type="table" w:styleId="Rcsostblzat">
    <w:name w:val="Table Grid"/>
    <w:basedOn w:val="Normltblzat"/>
    <w:uiPriority w:val="59"/>
    <w:rsid w:val="0076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44706C"/>
    <w:rPr>
      <w:color w:val="0000FF"/>
      <w:u w:val="single"/>
    </w:rPr>
  </w:style>
  <w:style w:type="paragraph" w:customStyle="1" w:styleId="CharCharCharChar">
    <w:name w:val="Char Char Char Char"/>
    <w:basedOn w:val="Norml"/>
    <w:rsid w:val="00503766"/>
    <w:pPr>
      <w:spacing w:after="160" w:line="240" w:lineRule="exact"/>
    </w:pPr>
    <w:rPr>
      <w:rFonts w:ascii="Verdana" w:hAnsi="Verdana"/>
      <w:sz w:val="20"/>
      <w:szCs w:val="20"/>
      <w:lang w:val="en-US" w:eastAsia="en-US"/>
    </w:rPr>
  </w:style>
  <w:style w:type="paragraph" w:customStyle="1" w:styleId="Stlus1">
    <w:name w:val="Stílus1"/>
    <w:basedOn w:val="Norml"/>
    <w:qFormat/>
    <w:rsid w:val="00B838B9"/>
    <w:pPr>
      <w:tabs>
        <w:tab w:val="left" w:pos="-388"/>
      </w:tabs>
      <w:spacing w:after="0" w:line="240" w:lineRule="auto"/>
      <w:ind w:left="332"/>
      <w:jc w:val="both"/>
    </w:pPr>
    <w:rPr>
      <w:rFonts w:ascii="Times New Roman" w:hAnsi="Times New Roman"/>
      <w:color w:val="FF0000"/>
      <w:sz w:val="24"/>
      <w:szCs w:val="24"/>
    </w:rPr>
  </w:style>
  <w:style w:type="paragraph" w:customStyle="1" w:styleId="NormlWebCharCharChar">
    <w:name w:val="Normál (Web) Char Char Char"/>
    <w:basedOn w:val="Norml"/>
    <w:rsid w:val="00B838B9"/>
    <w:pPr>
      <w:suppressAutoHyphens/>
      <w:spacing w:before="100" w:after="100" w:line="240" w:lineRule="auto"/>
    </w:pPr>
    <w:rPr>
      <w:rFonts w:ascii="Times New Roman" w:hAnsi="Times New Roman"/>
      <w:color w:val="000000"/>
      <w:sz w:val="24"/>
      <w:szCs w:val="24"/>
      <w:lang w:eastAsia="ar-SA"/>
    </w:rPr>
  </w:style>
  <w:style w:type="paragraph" w:customStyle="1" w:styleId="CharCharCharChar0">
    <w:name w:val="Char Char Char Char"/>
    <w:basedOn w:val="Norml"/>
    <w:rsid w:val="00AB6875"/>
    <w:pPr>
      <w:spacing w:after="160" w:line="240" w:lineRule="exact"/>
    </w:pPr>
    <w:rPr>
      <w:rFonts w:ascii="Verdana" w:hAnsi="Verdana"/>
      <w:sz w:val="20"/>
      <w:szCs w:val="20"/>
      <w:lang w:val="en-US" w:eastAsia="en-US"/>
    </w:rPr>
  </w:style>
  <w:style w:type="character" w:customStyle="1" w:styleId="lfejChar">
    <w:name w:val="Élőfej Char"/>
    <w:link w:val="lfej"/>
    <w:uiPriority w:val="99"/>
    <w:rsid w:val="002E41C9"/>
    <w:rPr>
      <w:rFonts w:ascii="Times New Roman" w:hAnsi="Times New Roman"/>
      <w:color w:val="00000A"/>
      <w:sz w:val="24"/>
      <w:szCs w:val="24"/>
      <w:lang w:eastAsia="zh-CN"/>
    </w:rPr>
  </w:style>
  <w:style w:type="paragraph" w:customStyle="1" w:styleId="Default">
    <w:name w:val="Default"/>
    <w:rsid w:val="004756F2"/>
    <w:pPr>
      <w:autoSpaceDE w:val="0"/>
      <w:autoSpaceDN w:val="0"/>
      <w:adjustRightInd w:val="0"/>
    </w:pPr>
    <w:rPr>
      <w:rFonts w:ascii="Arial" w:hAnsi="Arial" w:cs="Arial"/>
      <w:color w:val="000000"/>
      <w:sz w:val="24"/>
      <w:szCs w:val="24"/>
      <w:lang w:eastAsia="en-US"/>
    </w:rPr>
  </w:style>
  <w:style w:type="paragraph" w:styleId="Vltozat">
    <w:name w:val="Revision"/>
    <w:hidden/>
    <w:uiPriority w:val="99"/>
    <w:semiHidden/>
    <w:rsid w:val="009273FE"/>
    <w:rPr>
      <w:sz w:val="22"/>
      <w:szCs w:val="22"/>
    </w:rPr>
  </w:style>
  <w:style w:type="character" w:customStyle="1" w:styleId="NincstrkzChar">
    <w:name w:val="Nincs térköz Char"/>
    <w:link w:val="Nincstrkz"/>
    <w:uiPriority w:val="1"/>
    <w:rsid w:val="0033685E"/>
    <w:rPr>
      <w:rFonts w:ascii="Times New Roman" w:eastAsia="SimSun" w:hAnsi="Times New Roman" w:cs="Mangal"/>
      <w:sz w:val="24"/>
      <w:szCs w:val="24"/>
      <w:lang w:eastAsia="zh-CN" w:bidi="hi-IN"/>
    </w:rPr>
  </w:style>
  <w:style w:type="paragraph" w:styleId="Listaszerbekezds">
    <w:name w:val="List Paragraph"/>
    <w:basedOn w:val="Norml"/>
    <w:link w:val="ListaszerbekezdsChar"/>
    <w:uiPriority w:val="34"/>
    <w:qFormat/>
    <w:rsid w:val="00F94F9A"/>
    <w:pPr>
      <w:ind w:left="720"/>
      <w:contextualSpacing/>
    </w:pPr>
    <w:rPr>
      <w:rFonts w:eastAsia="Calibri"/>
      <w:sz w:val="20"/>
      <w:szCs w:val="20"/>
    </w:rPr>
  </w:style>
  <w:style w:type="character" w:customStyle="1" w:styleId="ListaszerbekezdsChar">
    <w:name w:val="Listaszerű bekezdés Char"/>
    <w:link w:val="Listaszerbekezds"/>
    <w:uiPriority w:val="99"/>
    <w:locked/>
    <w:rsid w:val="00F94F9A"/>
    <w:rPr>
      <w:rFonts w:eastAsia="Calibri"/>
    </w:rPr>
  </w:style>
  <w:style w:type="character" w:customStyle="1" w:styleId="llbChar">
    <w:name w:val="Élőláb Char"/>
    <w:link w:val="llb"/>
    <w:uiPriority w:val="99"/>
    <w:rsid w:val="002B4E98"/>
    <w:rPr>
      <w:rFonts w:ascii="Times New Roman" w:hAnsi="Times New Roman"/>
      <w:color w:val="00000A"/>
      <w:sz w:val="24"/>
      <w:szCs w:val="24"/>
      <w:lang w:eastAsia="zh-CN"/>
    </w:rPr>
  </w:style>
  <w:style w:type="character" w:customStyle="1" w:styleId="Cmsor8Char">
    <w:name w:val="Címsor 8 Char"/>
    <w:link w:val="Cmsor8"/>
    <w:uiPriority w:val="9"/>
    <w:semiHidden/>
    <w:rsid w:val="002B4E98"/>
    <w:rPr>
      <w:rFonts w:ascii="Calibri" w:eastAsia="Times New Roman" w:hAnsi="Calibri" w:cs="Times New Roman"/>
      <w:i/>
      <w:iCs/>
      <w:sz w:val="24"/>
      <w:szCs w:val="24"/>
    </w:rPr>
  </w:style>
  <w:style w:type="character" w:customStyle="1" w:styleId="Cmsor5Char">
    <w:name w:val="Címsor 5 Char"/>
    <w:link w:val="Cmsor5"/>
    <w:uiPriority w:val="9"/>
    <w:rsid w:val="00026513"/>
    <w:rPr>
      <w:rFonts w:ascii="&amp;#39;Times New Roman" w:hAnsi="&amp;#39;Times New Roman"/>
      <w:b/>
      <w:bCs/>
      <w:color w:val="00000A"/>
      <w:sz w:val="18"/>
      <w:szCs w:val="18"/>
      <w:lang w:eastAsia="zh-CN"/>
    </w:rPr>
  </w:style>
  <w:style w:type="character" w:customStyle="1" w:styleId="apple-converted-space">
    <w:name w:val="apple-converted-space"/>
    <w:rsid w:val="00796C87"/>
  </w:style>
  <w:style w:type="paragraph" w:styleId="HTML-kntformzott">
    <w:name w:val="HTML Preformatted"/>
    <w:basedOn w:val="Norml"/>
    <w:link w:val="HTML-kntformzottChar"/>
    <w:uiPriority w:val="99"/>
    <w:unhideWhenUsed/>
    <w:rsid w:val="0042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kntformzottChar">
    <w:name w:val="HTML-ként formázott Char"/>
    <w:link w:val="HTML-kntformzott"/>
    <w:uiPriority w:val="99"/>
    <w:rsid w:val="0042720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651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1114908205">
      <w:bodyDiv w:val="1"/>
      <w:marLeft w:val="0"/>
      <w:marRight w:val="0"/>
      <w:marTop w:val="0"/>
      <w:marBottom w:val="0"/>
      <w:divBdr>
        <w:top w:val="none" w:sz="0" w:space="0" w:color="auto"/>
        <w:left w:val="none" w:sz="0" w:space="0" w:color="auto"/>
        <w:bottom w:val="none" w:sz="0" w:space="0" w:color="auto"/>
        <w:right w:val="none" w:sz="0" w:space="0" w:color="auto"/>
      </w:divBdr>
    </w:div>
    <w:div w:id="1144782893">
      <w:bodyDiv w:val="1"/>
      <w:marLeft w:val="0"/>
      <w:marRight w:val="0"/>
      <w:marTop w:val="0"/>
      <w:marBottom w:val="0"/>
      <w:divBdr>
        <w:top w:val="none" w:sz="0" w:space="0" w:color="auto"/>
        <w:left w:val="none" w:sz="0" w:space="0" w:color="auto"/>
        <w:bottom w:val="none" w:sz="0" w:space="0" w:color="auto"/>
        <w:right w:val="none" w:sz="0" w:space="0" w:color="auto"/>
      </w:divBdr>
    </w:div>
    <w:div w:id="1300644964">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652060395">
      <w:bodyDiv w:val="1"/>
      <w:marLeft w:val="0"/>
      <w:marRight w:val="0"/>
      <w:marTop w:val="0"/>
      <w:marBottom w:val="0"/>
      <w:divBdr>
        <w:top w:val="none" w:sz="0" w:space="0" w:color="auto"/>
        <w:left w:val="none" w:sz="0" w:space="0" w:color="auto"/>
        <w:bottom w:val="none" w:sz="0" w:space="0" w:color="auto"/>
        <w:right w:val="none" w:sz="0" w:space="0" w:color="auto"/>
      </w:divBdr>
    </w:div>
    <w:div w:id="1776052455">
      <w:bodyDiv w:val="1"/>
      <w:marLeft w:val="0"/>
      <w:marRight w:val="0"/>
      <w:marTop w:val="0"/>
      <w:marBottom w:val="0"/>
      <w:divBdr>
        <w:top w:val="none" w:sz="0" w:space="0" w:color="auto"/>
        <w:left w:val="none" w:sz="0" w:space="0" w:color="auto"/>
        <w:bottom w:val="none" w:sz="0" w:space="0" w:color="auto"/>
        <w:right w:val="none" w:sz="0" w:space="0" w:color="auto"/>
      </w:divBdr>
      <w:divsChild>
        <w:div w:id="215707379">
          <w:marLeft w:val="0"/>
          <w:marRight w:val="0"/>
          <w:marTop w:val="0"/>
          <w:marBottom w:val="0"/>
          <w:divBdr>
            <w:top w:val="none" w:sz="0" w:space="0" w:color="auto"/>
            <w:left w:val="none" w:sz="0" w:space="0" w:color="auto"/>
            <w:bottom w:val="none" w:sz="0" w:space="0" w:color="auto"/>
            <w:right w:val="none" w:sz="0" w:space="0" w:color="auto"/>
          </w:divBdr>
        </w:div>
        <w:div w:id="273556977">
          <w:marLeft w:val="0"/>
          <w:marRight w:val="0"/>
          <w:marTop w:val="0"/>
          <w:marBottom w:val="0"/>
          <w:divBdr>
            <w:top w:val="none" w:sz="0" w:space="0" w:color="auto"/>
            <w:left w:val="none" w:sz="0" w:space="0" w:color="auto"/>
            <w:bottom w:val="none" w:sz="0" w:space="0" w:color="auto"/>
            <w:right w:val="none" w:sz="0" w:space="0" w:color="auto"/>
          </w:divBdr>
        </w:div>
        <w:div w:id="318585003">
          <w:marLeft w:val="0"/>
          <w:marRight w:val="0"/>
          <w:marTop w:val="0"/>
          <w:marBottom w:val="0"/>
          <w:divBdr>
            <w:top w:val="none" w:sz="0" w:space="0" w:color="auto"/>
            <w:left w:val="none" w:sz="0" w:space="0" w:color="auto"/>
            <w:bottom w:val="none" w:sz="0" w:space="0" w:color="auto"/>
            <w:right w:val="none" w:sz="0" w:space="0" w:color="auto"/>
          </w:divBdr>
        </w:div>
        <w:div w:id="323514805">
          <w:marLeft w:val="0"/>
          <w:marRight w:val="0"/>
          <w:marTop w:val="0"/>
          <w:marBottom w:val="0"/>
          <w:divBdr>
            <w:top w:val="none" w:sz="0" w:space="0" w:color="auto"/>
            <w:left w:val="none" w:sz="0" w:space="0" w:color="auto"/>
            <w:bottom w:val="none" w:sz="0" w:space="0" w:color="auto"/>
            <w:right w:val="none" w:sz="0" w:space="0" w:color="auto"/>
          </w:divBdr>
        </w:div>
        <w:div w:id="418868244">
          <w:marLeft w:val="0"/>
          <w:marRight w:val="0"/>
          <w:marTop w:val="0"/>
          <w:marBottom w:val="0"/>
          <w:divBdr>
            <w:top w:val="none" w:sz="0" w:space="0" w:color="auto"/>
            <w:left w:val="none" w:sz="0" w:space="0" w:color="auto"/>
            <w:bottom w:val="none" w:sz="0" w:space="0" w:color="auto"/>
            <w:right w:val="none" w:sz="0" w:space="0" w:color="auto"/>
          </w:divBdr>
        </w:div>
        <w:div w:id="530849846">
          <w:marLeft w:val="0"/>
          <w:marRight w:val="0"/>
          <w:marTop w:val="0"/>
          <w:marBottom w:val="0"/>
          <w:divBdr>
            <w:top w:val="none" w:sz="0" w:space="0" w:color="auto"/>
            <w:left w:val="none" w:sz="0" w:space="0" w:color="auto"/>
            <w:bottom w:val="none" w:sz="0" w:space="0" w:color="auto"/>
            <w:right w:val="none" w:sz="0" w:space="0" w:color="auto"/>
          </w:divBdr>
        </w:div>
        <w:div w:id="535390420">
          <w:marLeft w:val="0"/>
          <w:marRight w:val="0"/>
          <w:marTop w:val="0"/>
          <w:marBottom w:val="0"/>
          <w:divBdr>
            <w:top w:val="none" w:sz="0" w:space="0" w:color="auto"/>
            <w:left w:val="none" w:sz="0" w:space="0" w:color="auto"/>
            <w:bottom w:val="none" w:sz="0" w:space="0" w:color="auto"/>
            <w:right w:val="none" w:sz="0" w:space="0" w:color="auto"/>
          </w:divBdr>
        </w:div>
        <w:div w:id="701789033">
          <w:marLeft w:val="0"/>
          <w:marRight w:val="0"/>
          <w:marTop w:val="0"/>
          <w:marBottom w:val="0"/>
          <w:divBdr>
            <w:top w:val="none" w:sz="0" w:space="0" w:color="auto"/>
            <w:left w:val="none" w:sz="0" w:space="0" w:color="auto"/>
            <w:bottom w:val="none" w:sz="0" w:space="0" w:color="auto"/>
            <w:right w:val="none" w:sz="0" w:space="0" w:color="auto"/>
          </w:divBdr>
        </w:div>
        <w:div w:id="740756051">
          <w:marLeft w:val="0"/>
          <w:marRight w:val="0"/>
          <w:marTop w:val="0"/>
          <w:marBottom w:val="0"/>
          <w:divBdr>
            <w:top w:val="none" w:sz="0" w:space="0" w:color="auto"/>
            <w:left w:val="none" w:sz="0" w:space="0" w:color="auto"/>
            <w:bottom w:val="none" w:sz="0" w:space="0" w:color="auto"/>
            <w:right w:val="none" w:sz="0" w:space="0" w:color="auto"/>
          </w:divBdr>
        </w:div>
        <w:div w:id="1039932980">
          <w:marLeft w:val="0"/>
          <w:marRight w:val="0"/>
          <w:marTop w:val="0"/>
          <w:marBottom w:val="0"/>
          <w:divBdr>
            <w:top w:val="none" w:sz="0" w:space="0" w:color="auto"/>
            <w:left w:val="none" w:sz="0" w:space="0" w:color="auto"/>
            <w:bottom w:val="none" w:sz="0" w:space="0" w:color="auto"/>
            <w:right w:val="none" w:sz="0" w:space="0" w:color="auto"/>
          </w:divBdr>
        </w:div>
        <w:div w:id="1056003612">
          <w:marLeft w:val="0"/>
          <w:marRight w:val="0"/>
          <w:marTop w:val="0"/>
          <w:marBottom w:val="0"/>
          <w:divBdr>
            <w:top w:val="none" w:sz="0" w:space="0" w:color="auto"/>
            <w:left w:val="none" w:sz="0" w:space="0" w:color="auto"/>
            <w:bottom w:val="none" w:sz="0" w:space="0" w:color="auto"/>
            <w:right w:val="none" w:sz="0" w:space="0" w:color="auto"/>
          </w:divBdr>
        </w:div>
        <w:div w:id="1322000787">
          <w:marLeft w:val="0"/>
          <w:marRight w:val="0"/>
          <w:marTop w:val="0"/>
          <w:marBottom w:val="0"/>
          <w:divBdr>
            <w:top w:val="none" w:sz="0" w:space="0" w:color="auto"/>
            <w:left w:val="none" w:sz="0" w:space="0" w:color="auto"/>
            <w:bottom w:val="none" w:sz="0" w:space="0" w:color="auto"/>
            <w:right w:val="none" w:sz="0" w:space="0" w:color="auto"/>
          </w:divBdr>
        </w:div>
        <w:div w:id="1710573423">
          <w:marLeft w:val="0"/>
          <w:marRight w:val="0"/>
          <w:marTop w:val="0"/>
          <w:marBottom w:val="0"/>
          <w:divBdr>
            <w:top w:val="none" w:sz="0" w:space="0" w:color="auto"/>
            <w:left w:val="none" w:sz="0" w:space="0" w:color="auto"/>
            <w:bottom w:val="none" w:sz="0" w:space="0" w:color="auto"/>
            <w:right w:val="none" w:sz="0" w:space="0" w:color="auto"/>
          </w:divBdr>
        </w:div>
        <w:div w:id="1956522768">
          <w:marLeft w:val="0"/>
          <w:marRight w:val="0"/>
          <w:marTop w:val="0"/>
          <w:marBottom w:val="0"/>
          <w:divBdr>
            <w:top w:val="none" w:sz="0" w:space="0" w:color="auto"/>
            <w:left w:val="none" w:sz="0" w:space="0" w:color="auto"/>
            <w:bottom w:val="none" w:sz="0" w:space="0" w:color="auto"/>
            <w:right w:val="none" w:sz="0" w:space="0" w:color="auto"/>
          </w:divBdr>
        </w:div>
      </w:divsChild>
    </w:div>
    <w:div w:id="1777483119">
      <w:bodyDiv w:val="1"/>
      <w:marLeft w:val="0"/>
      <w:marRight w:val="0"/>
      <w:marTop w:val="0"/>
      <w:marBottom w:val="0"/>
      <w:divBdr>
        <w:top w:val="none" w:sz="0" w:space="0" w:color="auto"/>
        <w:left w:val="none" w:sz="0" w:space="0" w:color="auto"/>
        <w:bottom w:val="none" w:sz="0" w:space="0" w:color="auto"/>
        <w:right w:val="none" w:sz="0" w:space="0" w:color="auto"/>
      </w:divBdr>
    </w:div>
    <w:div w:id="1814134548">
      <w:bodyDiv w:val="1"/>
      <w:marLeft w:val="0"/>
      <w:marRight w:val="0"/>
      <w:marTop w:val="0"/>
      <w:marBottom w:val="0"/>
      <w:divBdr>
        <w:top w:val="none" w:sz="0" w:space="0" w:color="auto"/>
        <w:left w:val="none" w:sz="0" w:space="0" w:color="auto"/>
        <w:bottom w:val="none" w:sz="0" w:space="0" w:color="auto"/>
        <w:right w:val="none" w:sz="0" w:space="0" w:color="auto"/>
      </w:divBdr>
    </w:div>
    <w:div w:id="1823541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rhely.szie.hu/index.php/s/F7qxMHtQBmvb8iS" TargetMode="External"/><Relationship Id="rId18" Type="http://schemas.openxmlformats.org/officeDocument/2006/relationships/hyperlink" Target="mailto:kozepdunavolgyi@zoldhatosag.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budapestfv-kh-mmszsz@ommf.gov.hu" TargetMode="External"/><Relationship Id="rId2" Type="http://schemas.openxmlformats.org/officeDocument/2006/relationships/numbering" Target="numbering.xml"/><Relationship Id="rId16" Type="http://schemas.openxmlformats.org/officeDocument/2006/relationships/hyperlink" Target="mailto:cstam.ceg@kh.allamkincstar.gov.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kozbeszerzes@.szie.hu" TargetMode="External"/><Relationship Id="rId10" Type="http://schemas.openxmlformats.org/officeDocument/2006/relationships/hyperlink" Target="http://www.szie.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zbeszerzes@szie.hu" TargetMode="External"/><Relationship Id="rId14" Type="http://schemas.openxmlformats.org/officeDocument/2006/relationships/hyperlink" Target="mailto:kozbeszerzes@szie.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F4C13-1BCA-487E-A7C4-BDE2ADDA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6798</Words>
  <Characters>46908</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AJÁNLATTÉTELI FELHÍVÁS</vt:lpstr>
    </vt:vector>
  </TitlesOfParts>
  <Company/>
  <LinksUpToDate>false</LinksUpToDate>
  <CharactersWithSpaces>53599</CharactersWithSpaces>
  <SharedDoc>false</SharedDoc>
  <HLinks>
    <vt:vector size="42" baseType="variant">
      <vt:variant>
        <vt:i4>35</vt:i4>
      </vt:variant>
      <vt:variant>
        <vt:i4>21</vt:i4>
      </vt:variant>
      <vt:variant>
        <vt:i4>0</vt:i4>
      </vt:variant>
      <vt:variant>
        <vt:i4>5</vt:i4>
      </vt:variant>
      <vt:variant>
        <vt:lpwstr>mailto:kozepdunavolgyi@zoldhatosag.hu</vt:lpwstr>
      </vt:variant>
      <vt:variant>
        <vt:lpwstr/>
      </vt:variant>
      <vt:variant>
        <vt:i4>1769599</vt:i4>
      </vt:variant>
      <vt:variant>
        <vt:i4>18</vt:i4>
      </vt:variant>
      <vt:variant>
        <vt:i4>0</vt:i4>
      </vt:variant>
      <vt:variant>
        <vt:i4>5</vt:i4>
      </vt:variant>
      <vt:variant>
        <vt:lpwstr>mailto:budapestfv-kh-mmszsz@ommf.gov.hu</vt:lpwstr>
      </vt:variant>
      <vt:variant>
        <vt:lpwstr/>
      </vt:variant>
      <vt:variant>
        <vt:i4>5832750</vt:i4>
      </vt:variant>
      <vt:variant>
        <vt:i4>15</vt:i4>
      </vt:variant>
      <vt:variant>
        <vt:i4>0</vt:i4>
      </vt:variant>
      <vt:variant>
        <vt:i4>5</vt:i4>
      </vt:variant>
      <vt:variant>
        <vt:lpwstr>mailto:cstam.ceg@kh.allamkincstar.gov.hu</vt:lpwstr>
      </vt:variant>
      <vt:variant>
        <vt:lpwstr/>
      </vt:variant>
      <vt:variant>
        <vt:i4>7995393</vt:i4>
      </vt:variant>
      <vt:variant>
        <vt:i4>12</vt:i4>
      </vt:variant>
      <vt:variant>
        <vt:i4>0</vt:i4>
      </vt:variant>
      <vt:variant>
        <vt:i4>5</vt:i4>
      </vt:variant>
      <vt:variant>
        <vt:lpwstr>mailto:kozbeszerzes@.szie.hu</vt:lpwstr>
      </vt:variant>
      <vt:variant>
        <vt:lpwstr/>
      </vt:variant>
      <vt:variant>
        <vt:i4>4980844</vt:i4>
      </vt:variant>
      <vt:variant>
        <vt:i4>9</vt:i4>
      </vt:variant>
      <vt:variant>
        <vt:i4>0</vt:i4>
      </vt:variant>
      <vt:variant>
        <vt:i4>5</vt:i4>
      </vt:variant>
      <vt:variant>
        <vt:lpwstr>mailto:kozbeszerzes@szie.hu</vt:lpwstr>
      </vt:variant>
      <vt:variant>
        <vt:lpwstr/>
      </vt:variant>
      <vt:variant>
        <vt:i4>6946855</vt:i4>
      </vt:variant>
      <vt:variant>
        <vt:i4>3</vt:i4>
      </vt:variant>
      <vt:variant>
        <vt:i4>0</vt:i4>
      </vt:variant>
      <vt:variant>
        <vt:i4>5</vt:i4>
      </vt:variant>
      <vt:variant>
        <vt:lpwstr>http://www.szie.hu/</vt:lpwstr>
      </vt:variant>
      <vt:variant>
        <vt:lpwstr/>
      </vt:variant>
      <vt:variant>
        <vt:i4>4980844</vt:i4>
      </vt:variant>
      <vt:variant>
        <vt:i4>0</vt:i4>
      </vt:variant>
      <vt:variant>
        <vt:i4>0</vt:i4>
      </vt:variant>
      <vt:variant>
        <vt:i4>5</vt:i4>
      </vt:variant>
      <vt:variant>
        <vt:lpwstr>mailto:kozbeszerzes@szie.hu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subject/>
  <dc:creator>Gatto</dc:creator>
  <cp:keywords/>
  <cp:lastModifiedBy>Dr. Kómár Márta Ibolya</cp:lastModifiedBy>
  <cp:revision>4</cp:revision>
  <cp:lastPrinted>2016-06-23T13:55:00Z</cp:lastPrinted>
  <dcterms:created xsi:type="dcterms:W3CDTF">2018-01-24T13:02:00Z</dcterms:created>
  <dcterms:modified xsi:type="dcterms:W3CDTF">2018-01-24T13:08:00Z</dcterms:modified>
</cp:coreProperties>
</file>