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FB07" w14:textId="77777777" w:rsidR="00C92B2C" w:rsidRPr="00CA0E10" w:rsidRDefault="00C92B2C" w:rsidP="00C92B2C">
      <w:pPr>
        <w:pStyle w:val="Cmsor2"/>
        <w:rPr>
          <w:color w:val="000000" w:themeColor="text1"/>
          <w:sz w:val="22"/>
          <w:szCs w:val="22"/>
          <w:lang w:eastAsia="ar-SA"/>
        </w:rPr>
      </w:pPr>
      <w:r w:rsidRPr="00D20A3D">
        <w:rPr>
          <w:noProof/>
          <w:color w:val="000000" w:themeColor="text1"/>
          <w:sz w:val="22"/>
          <w:szCs w:val="22"/>
        </w:rPr>
        <w:drawing>
          <wp:inline distT="0" distB="0" distL="0" distR="0" wp14:anchorId="0C200B2B" wp14:editId="42C063B0">
            <wp:extent cx="7019925" cy="105536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1130" cy="1070582"/>
                    </a:xfrm>
                    <a:prstGeom prst="rect">
                      <a:avLst/>
                    </a:prstGeom>
                    <a:noFill/>
                  </pic:spPr>
                </pic:pic>
              </a:graphicData>
            </a:graphic>
          </wp:inline>
        </w:drawing>
      </w:r>
    </w:p>
    <w:p w14:paraId="35350293" w14:textId="403D7EA2" w:rsidR="00C92B2C" w:rsidRPr="00CA0E10" w:rsidRDefault="00C92B2C" w:rsidP="00C92B2C">
      <w:pPr>
        <w:tabs>
          <w:tab w:val="left" w:pos="5220"/>
        </w:tabs>
        <w:spacing w:after="0" w:line="240" w:lineRule="auto"/>
        <w:outlineLvl w:val="0"/>
        <w:rPr>
          <w:rFonts w:ascii="Times New Roman" w:eastAsia="Times New Roman" w:hAnsi="Times New Roman" w:cs="Times New Roman"/>
          <w:bCs/>
          <w:color w:val="000000" w:themeColor="text1"/>
        </w:rPr>
      </w:pPr>
      <w:r w:rsidRPr="00CA0E10">
        <w:rPr>
          <w:rFonts w:ascii="Times New Roman" w:eastAsia="Times New Roman" w:hAnsi="Times New Roman" w:cs="Times New Roman"/>
          <w:bCs/>
          <w:color w:val="000000" w:themeColor="text1"/>
        </w:rPr>
        <w:tab/>
      </w:r>
      <w:r w:rsidR="00DC4535" w:rsidRPr="00CA0E10">
        <w:rPr>
          <w:rFonts w:ascii="Times New Roman" w:eastAsia="Times New Roman" w:hAnsi="Times New Roman" w:cs="Times New Roman"/>
          <w:bCs/>
          <w:color w:val="000000" w:themeColor="text1"/>
        </w:rPr>
        <w:t xml:space="preserve"> </w:t>
      </w:r>
      <w:r w:rsidR="00DC4535" w:rsidRPr="00CA0E10">
        <w:rPr>
          <w:rFonts w:ascii="Times New Roman" w:eastAsia="Times New Roman" w:hAnsi="Times New Roman" w:cs="Times New Roman"/>
          <w:bCs/>
          <w:color w:val="000000" w:themeColor="text1"/>
        </w:rPr>
        <w:tab/>
      </w:r>
      <w:r w:rsidRPr="00CA0E10">
        <w:rPr>
          <w:rFonts w:ascii="Times New Roman" w:eastAsia="Times New Roman" w:hAnsi="Times New Roman" w:cs="Times New Roman"/>
          <w:bCs/>
          <w:color w:val="000000" w:themeColor="text1"/>
        </w:rPr>
        <w:t>Az okirat iktatószáma: _________</w:t>
      </w:r>
    </w:p>
    <w:p w14:paraId="4DB0A2BC" w14:textId="5902F410" w:rsidR="00C92B2C" w:rsidRPr="00CA0E10" w:rsidRDefault="00C92B2C" w:rsidP="00C92B2C">
      <w:pPr>
        <w:tabs>
          <w:tab w:val="left" w:pos="5220"/>
        </w:tabs>
        <w:spacing w:after="0" w:line="240" w:lineRule="auto"/>
        <w:outlineLvl w:val="0"/>
        <w:rPr>
          <w:rFonts w:ascii="Times New Roman" w:eastAsia="Times New Roman" w:hAnsi="Times New Roman" w:cs="Times New Roman"/>
          <w:bCs/>
          <w:color w:val="000000" w:themeColor="text1"/>
        </w:rPr>
      </w:pPr>
      <w:r w:rsidRPr="00CA0E10">
        <w:rPr>
          <w:rFonts w:ascii="Times New Roman" w:eastAsia="Times New Roman" w:hAnsi="Times New Roman" w:cs="Times New Roman"/>
          <w:bCs/>
          <w:color w:val="000000" w:themeColor="text1"/>
        </w:rPr>
        <w:tab/>
      </w:r>
      <w:r w:rsidR="00451A6F" w:rsidRPr="00CA0E10">
        <w:rPr>
          <w:rFonts w:ascii="Times New Roman" w:eastAsia="Times New Roman" w:hAnsi="Times New Roman" w:cs="Times New Roman"/>
          <w:bCs/>
          <w:color w:val="000000" w:themeColor="text1"/>
        </w:rPr>
        <w:t xml:space="preserve">      </w:t>
      </w:r>
      <w:r w:rsidR="00DC4535" w:rsidRPr="00CA0E10">
        <w:rPr>
          <w:rFonts w:ascii="Times New Roman" w:eastAsia="Times New Roman" w:hAnsi="Times New Roman" w:cs="Times New Roman"/>
          <w:bCs/>
          <w:color w:val="000000" w:themeColor="text1"/>
        </w:rPr>
        <w:tab/>
      </w:r>
      <w:r w:rsidRPr="00CA0E10">
        <w:rPr>
          <w:rFonts w:ascii="Times New Roman" w:eastAsia="Times New Roman" w:hAnsi="Times New Roman" w:cs="Times New Roman"/>
          <w:bCs/>
          <w:color w:val="000000" w:themeColor="text1"/>
        </w:rPr>
        <w:t>Eszközfoglalás száma: _________</w:t>
      </w:r>
    </w:p>
    <w:p w14:paraId="575E5542" w14:textId="2DA40939" w:rsidR="0038148F" w:rsidRPr="00CA0E10" w:rsidRDefault="00451A6F" w:rsidP="00C92B2C">
      <w:pPr>
        <w:keepNext/>
        <w:numPr>
          <w:ilvl w:val="8"/>
          <w:numId w:val="0"/>
        </w:numPr>
        <w:tabs>
          <w:tab w:val="num" w:pos="1584"/>
        </w:tabs>
        <w:suppressAutoHyphens/>
        <w:spacing w:after="0" w:line="240" w:lineRule="auto"/>
        <w:ind w:left="1584" w:hanging="1584"/>
        <w:jc w:val="center"/>
        <w:outlineLvl w:val="8"/>
        <w:rPr>
          <w:rFonts w:ascii="Times New Roman" w:hAnsi="Times New Roman" w:cs="Times New Roman"/>
          <w:b/>
          <w:bCs/>
          <w:caps/>
          <w:color w:val="000000" w:themeColor="text1"/>
          <w:kern w:val="1"/>
          <w:lang w:eastAsia="ar-SA"/>
        </w:rPr>
      </w:pPr>
      <w:r w:rsidRPr="00CA0E10">
        <w:rPr>
          <w:rFonts w:ascii="Times New Roman" w:eastAsia="Times New Roman" w:hAnsi="Times New Roman" w:cs="Times New Roman"/>
          <w:color w:val="000000" w:themeColor="text1"/>
        </w:rPr>
        <w:tab/>
      </w:r>
      <w:r w:rsidRPr="00CA0E10">
        <w:rPr>
          <w:rFonts w:ascii="Times New Roman" w:eastAsia="Times New Roman" w:hAnsi="Times New Roman" w:cs="Times New Roman"/>
          <w:color w:val="000000" w:themeColor="text1"/>
        </w:rPr>
        <w:tab/>
      </w:r>
      <w:r w:rsidRPr="00CA0E10">
        <w:rPr>
          <w:rFonts w:ascii="Times New Roman" w:eastAsia="Times New Roman" w:hAnsi="Times New Roman" w:cs="Times New Roman"/>
          <w:color w:val="000000" w:themeColor="text1"/>
        </w:rPr>
        <w:tab/>
      </w:r>
      <w:r w:rsidRPr="00CA0E10">
        <w:rPr>
          <w:rFonts w:ascii="Times New Roman" w:eastAsia="Times New Roman" w:hAnsi="Times New Roman" w:cs="Times New Roman"/>
          <w:color w:val="000000" w:themeColor="text1"/>
        </w:rPr>
        <w:tab/>
      </w:r>
      <w:r w:rsidR="00DC4535" w:rsidRPr="00CA0E10">
        <w:rPr>
          <w:rFonts w:ascii="Times New Roman" w:eastAsia="Times New Roman" w:hAnsi="Times New Roman" w:cs="Times New Roman"/>
          <w:color w:val="000000" w:themeColor="text1"/>
        </w:rPr>
        <w:t xml:space="preserve">    </w:t>
      </w:r>
      <w:r w:rsidR="00C92B2C" w:rsidRPr="00CA0E10">
        <w:rPr>
          <w:rFonts w:ascii="Times New Roman" w:eastAsia="Times New Roman" w:hAnsi="Times New Roman" w:cs="Times New Roman"/>
          <w:color w:val="000000" w:themeColor="text1"/>
        </w:rPr>
        <w:t>Pénzügyi központ száma: _______</w:t>
      </w:r>
    </w:p>
    <w:p w14:paraId="54DE939E" w14:textId="77777777" w:rsidR="006333EE" w:rsidRPr="00CA0E10" w:rsidRDefault="006333EE" w:rsidP="00CA0E10">
      <w:pPr>
        <w:keepNext/>
        <w:numPr>
          <w:ilvl w:val="8"/>
          <w:numId w:val="0"/>
        </w:numPr>
        <w:tabs>
          <w:tab w:val="num" w:pos="1584"/>
        </w:tabs>
        <w:suppressAutoHyphens/>
        <w:spacing w:after="0" w:line="240" w:lineRule="auto"/>
        <w:ind w:left="1584" w:hanging="1584"/>
        <w:jc w:val="center"/>
        <w:outlineLvl w:val="8"/>
        <w:rPr>
          <w:rFonts w:ascii="Times New Roman" w:eastAsia="Times New Roman" w:hAnsi="Times New Roman" w:cs="Times New Roman"/>
          <w:b/>
          <w:color w:val="000000" w:themeColor="text1"/>
        </w:rPr>
      </w:pPr>
    </w:p>
    <w:p w14:paraId="3449FE35" w14:textId="5E435266" w:rsidR="006F7941" w:rsidRPr="00CA0E10" w:rsidRDefault="00093B30" w:rsidP="00C62357">
      <w:pPr>
        <w:spacing w:after="0" w:line="283" w:lineRule="auto"/>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KERETMEGÁLLAPODÁS</w:t>
      </w:r>
    </w:p>
    <w:p w14:paraId="5B729C92" w14:textId="0902A5A7" w:rsidR="00DC4535" w:rsidRPr="00CA0E10" w:rsidRDefault="00377016" w:rsidP="00C62357">
      <w:pPr>
        <w:spacing w:after="0" w:line="283" w:lineRule="auto"/>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w:t>
      </w:r>
      <w:r w:rsidR="006F7941" w:rsidRPr="00CA0E10">
        <w:rPr>
          <w:rFonts w:ascii="Times New Roman" w:eastAsia="Times New Roman" w:hAnsi="Times New Roman" w:cs="Times New Roman"/>
          <w:b/>
          <w:color w:val="000000" w:themeColor="text1"/>
        </w:rPr>
        <w:t>TERVEZET</w:t>
      </w:r>
      <w:r w:rsidRPr="00CA0E10">
        <w:rPr>
          <w:rFonts w:ascii="Times New Roman" w:eastAsia="Times New Roman" w:hAnsi="Times New Roman" w:cs="Times New Roman"/>
          <w:b/>
          <w:color w:val="000000" w:themeColor="text1"/>
        </w:rPr>
        <w:t>)</w:t>
      </w:r>
    </w:p>
    <w:p w14:paraId="05F35820" w14:textId="3DB8247B" w:rsidR="003A0130" w:rsidRPr="00CA0E10" w:rsidRDefault="00C230B6" w:rsidP="00C230B6">
      <w:pPr>
        <w:spacing w:after="0" w:line="283" w:lineRule="auto"/>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(TUDÁSMENEDZSMENT ALAPÚ ADAPTÍV E-TANANYAGOK FEJLESZTÉSÉRE)</w:t>
      </w:r>
    </w:p>
    <w:p w14:paraId="6388809D" w14:textId="77777777" w:rsidR="003A0130" w:rsidRPr="00CA0E10" w:rsidRDefault="003A0130">
      <w:pPr>
        <w:spacing w:after="0" w:line="283" w:lineRule="auto"/>
        <w:jc w:val="center"/>
        <w:rPr>
          <w:rFonts w:ascii="Times New Roman" w:eastAsia="Times New Roman" w:hAnsi="Times New Roman" w:cs="Times New Roman"/>
          <w:b/>
          <w:color w:val="000000" w:themeColor="text1"/>
        </w:rPr>
      </w:pPr>
    </w:p>
    <w:p w14:paraId="06BB01B2" w14:textId="77777777" w:rsidR="00C92B2C" w:rsidRPr="00CA0E10" w:rsidRDefault="00C92B2C" w:rsidP="00C92B2C">
      <w:pPr>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mely létrejött egyrészről:</w:t>
      </w:r>
    </w:p>
    <w:p w14:paraId="4F3CCA67" w14:textId="77777777" w:rsidR="00C92B2C" w:rsidRPr="00CA0E10" w:rsidRDefault="00C92B2C" w:rsidP="00C92B2C">
      <w:pPr>
        <w:suppressAutoHyphens/>
        <w:spacing w:after="0" w:line="240" w:lineRule="auto"/>
        <w:jc w:val="both"/>
        <w:rPr>
          <w:rFonts w:ascii="Times New Roman" w:hAnsi="Times New Roman" w:cs="Times New Roman"/>
          <w:b/>
          <w:color w:val="000000" w:themeColor="text1"/>
          <w:kern w:val="1"/>
          <w:lang w:eastAsia="ar-SA"/>
        </w:rPr>
      </w:pPr>
      <w:r w:rsidRPr="00CA0E10">
        <w:rPr>
          <w:rFonts w:ascii="Times New Roman" w:hAnsi="Times New Roman" w:cs="Times New Roman"/>
          <w:b/>
          <w:color w:val="000000" w:themeColor="text1"/>
          <w:kern w:val="1"/>
          <w:lang w:eastAsia="ar-SA"/>
        </w:rPr>
        <w:t>Szent István Egyetem</w:t>
      </w:r>
    </w:p>
    <w:p w14:paraId="6A2DA8DB" w14:textId="77777777" w:rsidR="00C92B2C" w:rsidRPr="00CA0E10" w:rsidRDefault="00C92B2C" w:rsidP="00C92B2C">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Székhely:</w:t>
      </w:r>
      <w:r w:rsidRPr="00CA0E10">
        <w:rPr>
          <w:rFonts w:ascii="Times New Roman" w:hAnsi="Times New Roman" w:cs="Times New Roman"/>
          <w:color w:val="000000" w:themeColor="text1"/>
          <w:kern w:val="1"/>
          <w:lang w:eastAsia="ar-SA"/>
        </w:rPr>
        <w:tab/>
        <w:t>2100 Gödöllő, Páter Károly utca 1.</w:t>
      </w:r>
    </w:p>
    <w:p w14:paraId="6D4FEE63" w14:textId="0189BACA" w:rsidR="001A3DF7" w:rsidRPr="00CA0E10" w:rsidRDefault="001A3DF7" w:rsidP="00C92B2C">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Intézményi azonosító:</w:t>
      </w:r>
      <w:r w:rsidRPr="00CA0E10">
        <w:rPr>
          <w:rFonts w:ascii="Times New Roman" w:hAnsi="Times New Roman" w:cs="Times New Roman"/>
          <w:color w:val="000000" w:themeColor="text1"/>
          <w:kern w:val="1"/>
          <w:lang w:eastAsia="ar-SA"/>
        </w:rPr>
        <w:tab/>
        <w:t>FI69207</w:t>
      </w:r>
    </w:p>
    <w:p w14:paraId="32908132" w14:textId="77777777" w:rsidR="00C92B2C" w:rsidRPr="00CA0E10" w:rsidRDefault="00C92B2C" w:rsidP="00C92B2C">
      <w:pPr>
        <w:tabs>
          <w:tab w:val="left" w:pos="4111"/>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Egységes statisztikai számjel: </w:t>
      </w:r>
      <w:r w:rsidRPr="00CA0E10">
        <w:rPr>
          <w:rFonts w:ascii="Times New Roman" w:hAnsi="Times New Roman" w:cs="Times New Roman"/>
          <w:color w:val="000000" w:themeColor="text1"/>
          <w:kern w:val="1"/>
          <w:lang w:eastAsia="ar-SA"/>
        </w:rPr>
        <w:tab/>
      </w:r>
      <w:r w:rsidRPr="00CA0E10">
        <w:rPr>
          <w:rFonts w:ascii="Times New Roman" w:hAnsi="Times New Roman" w:cs="Times New Roman"/>
          <w:color w:val="000000" w:themeColor="text1"/>
          <w:kern w:val="1"/>
          <w:lang w:eastAsia="ar-SA"/>
        </w:rPr>
        <w:tab/>
        <w:t>15329767-8542-312-13</w:t>
      </w:r>
    </w:p>
    <w:p w14:paraId="14ACA1A5" w14:textId="5C4B29E3" w:rsidR="00C92B2C" w:rsidRPr="00CA0E10" w:rsidRDefault="00C92B2C" w:rsidP="00CA0E10">
      <w:pPr>
        <w:tabs>
          <w:tab w:val="left" w:pos="4111"/>
          <w:tab w:val="left" w:pos="4253"/>
        </w:tabs>
        <w:suppressAutoHyphens/>
        <w:spacing w:after="0" w:line="240" w:lineRule="auto"/>
        <w:jc w:val="both"/>
        <w:rPr>
          <w:rFonts w:ascii="Times New Roman" w:hAnsi="Times New Roman" w:cs="Times New Roman"/>
          <w:color w:val="000000" w:themeColor="text1"/>
        </w:rPr>
      </w:pPr>
      <w:r w:rsidRPr="00CA0E10">
        <w:rPr>
          <w:rFonts w:ascii="Times New Roman" w:hAnsi="Times New Roman" w:cs="Times New Roman"/>
          <w:color w:val="000000" w:themeColor="text1"/>
          <w:kern w:val="1"/>
          <w:lang w:eastAsia="ar-SA"/>
        </w:rPr>
        <w:t xml:space="preserve">Adószám: </w:t>
      </w:r>
      <w:r w:rsidRPr="00CA0E10">
        <w:rPr>
          <w:rFonts w:ascii="Times New Roman" w:hAnsi="Times New Roman" w:cs="Times New Roman"/>
          <w:color w:val="000000" w:themeColor="text1"/>
          <w:kern w:val="1"/>
          <w:lang w:eastAsia="ar-SA"/>
        </w:rPr>
        <w:tab/>
      </w:r>
      <w:r w:rsidRPr="00CA0E10">
        <w:rPr>
          <w:rFonts w:ascii="Times New Roman" w:hAnsi="Times New Roman" w:cs="Times New Roman"/>
          <w:color w:val="000000" w:themeColor="text1"/>
          <w:kern w:val="1"/>
          <w:lang w:eastAsia="ar-SA"/>
        </w:rPr>
        <w:tab/>
        <w:t>15329767-2-13</w:t>
      </w:r>
      <w:r w:rsidRPr="00CA0E10">
        <w:rPr>
          <w:rFonts w:ascii="Times New Roman" w:hAnsi="Times New Roman" w:cs="Times New Roman"/>
          <w:color w:val="000000" w:themeColor="text1"/>
        </w:rPr>
        <w:tab/>
      </w:r>
    </w:p>
    <w:p w14:paraId="230B54D9" w14:textId="270E9AF3" w:rsidR="00C92B2C" w:rsidRPr="00CA0E10" w:rsidRDefault="00C92B2C" w:rsidP="00CA0E10">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Képviseli: </w:t>
      </w:r>
      <w:r w:rsidR="005225F4" w:rsidRPr="00CA0E10">
        <w:rPr>
          <w:rFonts w:ascii="Times New Roman" w:hAnsi="Times New Roman" w:cs="Times New Roman"/>
          <w:color w:val="000000" w:themeColor="text1"/>
          <w:kern w:val="1"/>
          <w:lang w:eastAsia="ar-SA"/>
        </w:rPr>
        <w:tab/>
      </w:r>
      <w:r w:rsidR="00F27026" w:rsidRPr="00CA0E10">
        <w:rPr>
          <w:rFonts w:ascii="Times New Roman" w:hAnsi="Times New Roman" w:cs="Times New Roman"/>
          <w:color w:val="000000" w:themeColor="text1"/>
          <w:kern w:val="1"/>
          <w:lang w:eastAsia="ar-SA"/>
        </w:rPr>
        <w:t>Dr. Tőzsér János rektor és Magyar Ferenc kancellár</w:t>
      </w:r>
      <w:r w:rsidRPr="00CA0E10">
        <w:rPr>
          <w:rFonts w:ascii="Times New Roman" w:hAnsi="Times New Roman" w:cs="Times New Roman"/>
          <w:color w:val="000000" w:themeColor="text1"/>
          <w:kern w:val="1"/>
          <w:lang w:eastAsia="ar-SA"/>
        </w:rPr>
        <w:tab/>
      </w:r>
    </w:p>
    <w:p w14:paraId="04C2BBA4" w14:textId="6C44AA98" w:rsidR="00C92B2C" w:rsidRPr="00CA0E10" w:rsidRDefault="00C92B2C" w:rsidP="00C92B2C">
      <w:pPr>
        <w:suppressAutoHyphens/>
        <w:spacing w:after="0" w:line="240" w:lineRule="auto"/>
        <w:ind w:left="4245" w:hanging="424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mint</w:t>
      </w:r>
      <w:r w:rsidR="00E21059" w:rsidRPr="00CA0E10">
        <w:rPr>
          <w:rFonts w:ascii="Times New Roman" w:hAnsi="Times New Roman" w:cs="Times New Roman"/>
          <w:color w:val="000000" w:themeColor="text1"/>
          <w:kern w:val="1"/>
          <w:lang w:eastAsia="ar-SA"/>
        </w:rPr>
        <w:t xml:space="preserve"> </w:t>
      </w:r>
      <w:r w:rsidRPr="00CA0E10">
        <w:rPr>
          <w:rFonts w:ascii="Times New Roman" w:hAnsi="Times New Roman" w:cs="Times New Roman"/>
          <w:b/>
          <w:color w:val="000000" w:themeColor="text1"/>
          <w:kern w:val="1"/>
          <w:lang w:eastAsia="ar-SA"/>
        </w:rPr>
        <w:t>megrendelő</w:t>
      </w:r>
      <w:r w:rsidRPr="00CA0E10">
        <w:rPr>
          <w:rFonts w:ascii="Times New Roman" w:hAnsi="Times New Roman" w:cs="Times New Roman"/>
          <w:color w:val="000000" w:themeColor="text1"/>
          <w:kern w:val="1"/>
          <w:lang w:eastAsia="ar-SA"/>
        </w:rPr>
        <w:t>, (továbbiakban: „Megrendelő”)</w:t>
      </w:r>
    </w:p>
    <w:p w14:paraId="3DA52C8A" w14:textId="77777777" w:rsidR="00C92B2C" w:rsidRPr="00CA0E10" w:rsidRDefault="00C92B2C" w:rsidP="00C92B2C">
      <w:pPr>
        <w:suppressAutoHyphens/>
        <w:spacing w:after="0" w:line="240" w:lineRule="auto"/>
        <w:jc w:val="both"/>
        <w:rPr>
          <w:rFonts w:ascii="Times New Roman" w:hAnsi="Times New Roman" w:cs="Times New Roman"/>
          <w:color w:val="000000" w:themeColor="text1"/>
          <w:kern w:val="1"/>
          <w:lang w:eastAsia="ar-SA"/>
        </w:rPr>
      </w:pPr>
    </w:p>
    <w:p w14:paraId="04AA7930" w14:textId="77777777" w:rsidR="00C92B2C" w:rsidRPr="00CA0E10" w:rsidRDefault="00C92B2C" w:rsidP="00C92B2C">
      <w:pPr>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másrészről</w:t>
      </w:r>
    </w:p>
    <w:p w14:paraId="1AF7CBC1" w14:textId="77777777" w:rsidR="00C92B2C" w:rsidRPr="00CA0E10" w:rsidRDefault="00C92B2C" w:rsidP="00C92B2C">
      <w:pPr>
        <w:tabs>
          <w:tab w:val="left" w:pos="4253"/>
        </w:tabs>
        <w:spacing w:after="0" w:line="240" w:lineRule="auto"/>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XXX</w:t>
      </w:r>
    </w:p>
    <w:p w14:paraId="2F507020" w14:textId="53FD5CEB" w:rsidR="00C92B2C" w:rsidRPr="00CA0E10" w:rsidRDefault="00C92B2C" w:rsidP="00C92B2C">
      <w:pPr>
        <w:tabs>
          <w:tab w:val="left" w:pos="4253"/>
        </w:tabs>
        <w:spacing w:after="0" w:line="240" w:lineRule="auto"/>
        <w:rPr>
          <w:rFonts w:ascii="Times New Roman" w:eastAsia="Times New Roman" w:hAnsi="Times New Roman" w:cs="Times New Roman"/>
          <w:color w:val="000000" w:themeColor="text1"/>
        </w:rPr>
      </w:pPr>
      <w:r w:rsidRPr="00CA0E10">
        <w:rPr>
          <w:rFonts w:ascii="Times New Roman" w:hAnsi="Times New Roman" w:cs="Times New Roman"/>
          <w:color w:val="000000" w:themeColor="text1"/>
          <w:kern w:val="1"/>
          <w:lang w:eastAsia="ar-SA"/>
        </w:rPr>
        <w:t xml:space="preserve">Székhely: </w:t>
      </w:r>
      <w:r w:rsidRPr="00CA0E10">
        <w:rPr>
          <w:rFonts w:ascii="Times New Roman" w:hAnsi="Times New Roman" w:cs="Times New Roman"/>
          <w:color w:val="000000" w:themeColor="text1"/>
          <w:kern w:val="1"/>
          <w:lang w:eastAsia="ar-SA"/>
        </w:rPr>
        <w:tab/>
      </w:r>
    </w:p>
    <w:p w14:paraId="3BEA3A44" w14:textId="366B7892" w:rsidR="00C92B2C" w:rsidRPr="00CA0E10" w:rsidRDefault="00C92B2C" w:rsidP="00C92B2C">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Cégjegyzékszám: </w:t>
      </w:r>
      <w:r w:rsidR="005225F4" w:rsidRPr="00CA0E10">
        <w:rPr>
          <w:rFonts w:ascii="Times New Roman" w:hAnsi="Times New Roman" w:cs="Times New Roman"/>
          <w:color w:val="000000" w:themeColor="text1"/>
          <w:kern w:val="1"/>
          <w:lang w:eastAsia="ar-SA"/>
        </w:rPr>
        <w:tab/>
      </w:r>
    </w:p>
    <w:p w14:paraId="23CA16DA" w14:textId="39E28215" w:rsidR="00C92B2C" w:rsidRPr="00CA0E10" w:rsidRDefault="00C92B2C" w:rsidP="00C92B2C">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Egységes statisztikai számjel:</w:t>
      </w:r>
      <w:r w:rsidRPr="00CA0E10">
        <w:rPr>
          <w:rFonts w:ascii="Times New Roman" w:hAnsi="Times New Roman" w:cs="Times New Roman"/>
          <w:color w:val="000000" w:themeColor="text1"/>
          <w:kern w:val="1"/>
          <w:lang w:eastAsia="ar-SA"/>
        </w:rPr>
        <w:tab/>
      </w:r>
    </w:p>
    <w:p w14:paraId="1ADB5C00" w14:textId="41A529E2" w:rsidR="00C92B2C" w:rsidRPr="00CA0E10" w:rsidRDefault="00C92B2C" w:rsidP="00C92B2C">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Adószám: </w:t>
      </w:r>
      <w:r w:rsidRPr="00CA0E10">
        <w:rPr>
          <w:rFonts w:ascii="Times New Roman" w:hAnsi="Times New Roman" w:cs="Times New Roman"/>
          <w:color w:val="000000" w:themeColor="text1"/>
          <w:kern w:val="1"/>
          <w:lang w:eastAsia="ar-SA"/>
        </w:rPr>
        <w:tab/>
      </w:r>
    </w:p>
    <w:p w14:paraId="6C652551" w14:textId="78449D2A" w:rsidR="00C92B2C" w:rsidRPr="00CA0E10" w:rsidRDefault="00C92B2C" w:rsidP="00C92B2C">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Bankszámlaszám: </w:t>
      </w:r>
      <w:r w:rsidRPr="00CA0E10">
        <w:rPr>
          <w:rFonts w:ascii="Times New Roman" w:hAnsi="Times New Roman" w:cs="Times New Roman"/>
          <w:color w:val="000000" w:themeColor="text1"/>
          <w:kern w:val="1"/>
          <w:lang w:eastAsia="ar-SA"/>
        </w:rPr>
        <w:tab/>
      </w:r>
    </w:p>
    <w:p w14:paraId="3DDFEBFC" w14:textId="2D8B727B" w:rsidR="00483FB5" w:rsidRPr="00CA0E10" w:rsidRDefault="00C92B2C" w:rsidP="00CA0E10">
      <w:pPr>
        <w:tabs>
          <w:tab w:val="left" w:pos="4253"/>
        </w:tabs>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Képviseli: </w:t>
      </w:r>
      <w:r w:rsidRPr="00CA0E10">
        <w:rPr>
          <w:rFonts w:ascii="Times New Roman" w:hAnsi="Times New Roman" w:cs="Times New Roman"/>
          <w:color w:val="000000" w:themeColor="text1"/>
          <w:kern w:val="1"/>
          <w:lang w:eastAsia="ar-SA"/>
        </w:rPr>
        <w:tab/>
      </w:r>
      <w:r w:rsidRPr="00CA0E10">
        <w:rPr>
          <w:rFonts w:ascii="Times New Roman" w:hAnsi="Times New Roman" w:cs="Times New Roman"/>
          <w:color w:val="000000" w:themeColor="text1"/>
          <w:kern w:val="1"/>
          <w:lang w:eastAsia="ar-SA"/>
        </w:rPr>
        <w:tab/>
      </w:r>
    </w:p>
    <w:p w14:paraId="297414C0" w14:textId="1A756D52" w:rsidR="00AB3332" w:rsidRPr="00CA0E10" w:rsidRDefault="00C92B2C" w:rsidP="00451A6F">
      <w:pPr>
        <w:suppressAutoHyphens/>
        <w:spacing w:after="0" w:line="240" w:lineRule="auto"/>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mint</w:t>
      </w:r>
      <w:r w:rsidR="00802021" w:rsidRPr="00CA0E10">
        <w:rPr>
          <w:rFonts w:ascii="Times New Roman" w:hAnsi="Times New Roman" w:cs="Times New Roman"/>
          <w:color w:val="000000" w:themeColor="text1"/>
          <w:kern w:val="1"/>
          <w:lang w:eastAsia="ar-SA"/>
        </w:rPr>
        <w:t xml:space="preserve"> </w:t>
      </w:r>
      <w:r w:rsidR="00C62357" w:rsidRPr="00CA0E10">
        <w:rPr>
          <w:rFonts w:ascii="Times New Roman" w:hAnsi="Times New Roman" w:cs="Times New Roman"/>
          <w:b/>
          <w:color w:val="000000" w:themeColor="text1"/>
          <w:kern w:val="1"/>
          <w:lang w:eastAsia="ar-SA"/>
        </w:rPr>
        <w:t>vállalkozó</w:t>
      </w:r>
      <w:r w:rsidR="00802021" w:rsidRPr="00CA0E10">
        <w:rPr>
          <w:rFonts w:ascii="Times New Roman" w:hAnsi="Times New Roman" w:cs="Times New Roman"/>
          <w:b/>
          <w:color w:val="000000" w:themeColor="text1"/>
          <w:kern w:val="1"/>
          <w:lang w:eastAsia="ar-SA"/>
        </w:rPr>
        <w:t xml:space="preserve"> </w:t>
      </w:r>
      <w:r w:rsidR="00C62357" w:rsidRPr="00CA0E10">
        <w:rPr>
          <w:rFonts w:ascii="Times New Roman" w:hAnsi="Times New Roman" w:cs="Times New Roman"/>
          <w:color w:val="000000" w:themeColor="text1"/>
          <w:kern w:val="1"/>
          <w:lang w:eastAsia="ar-SA"/>
        </w:rPr>
        <w:t>(a továbbiakban: „Vállalkozó</w:t>
      </w:r>
      <w:r w:rsidRPr="00CA0E10">
        <w:rPr>
          <w:rFonts w:ascii="Times New Roman" w:hAnsi="Times New Roman" w:cs="Times New Roman"/>
          <w:color w:val="000000" w:themeColor="text1"/>
          <w:kern w:val="1"/>
          <w:lang w:eastAsia="ar-SA"/>
        </w:rPr>
        <w:t>”) továbbiakban együtt Szerződő felek között, az alulírott napon és helyen, az alábbi tartalommal:</w:t>
      </w:r>
    </w:p>
    <w:p w14:paraId="77C0A2EB" w14:textId="77777777" w:rsidR="00DC4535" w:rsidRPr="00CA0E10" w:rsidRDefault="00DC4535" w:rsidP="00A70523">
      <w:pPr>
        <w:spacing w:after="0" w:line="283" w:lineRule="auto"/>
        <w:jc w:val="both"/>
        <w:rPr>
          <w:rFonts w:ascii="Times New Roman" w:eastAsia="Times New Roman" w:hAnsi="Times New Roman" w:cs="Times New Roman"/>
          <w:b/>
          <w:bCs/>
          <w:color w:val="000000" w:themeColor="text1"/>
        </w:rPr>
      </w:pPr>
    </w:p>
    <w:p w14:paraId="0147177D" w14:textId="22097092" w:rsidR="00A70523" w:rsidRPr="00CA0E10" w:rsidRDefault="00D92EF6" w:rsidP="00A70523">
      <w:pPr>
        <w:spacing w:after="0" w:line="283" w:lineRule="auto"/>
        <w:jc w:val="center"/>
        <w:rPr>
          <w:rFonts w:ascii="Times New Roman" w:eastAsia="Times New Roman" w:hAnsi="Times New Roman" w:cs="Times New Roman"/>
          <w:b/>
          <w:bCs/>
          <w:color w:val="000000" w:themeColor="text1"/>
        </w:rPr>
      </w:pPr>
      <w:r w:rsidRPr="00CA0E10">
        <w:rPr>
          <w:rFonts w:ascii="Times New Roman" w:eastAsia="Times New Roman" w:hAnsi="Times New Roman" w:cs="Times New Roman"/>
          <w:b/>
          <w:bCs/>
          <w:color w:val="000000" w:themeColor="text1"/>
        </w:rPr>
        <w:t xml:space="preserve">I. </w:t>
      </w:r>
      <w:r w:rsidRPr="00CA0E10">
        <w:rPr>
          <w:rFonts w:ascii="Times New Roman" w:eastAsia="Times New Roman" w:hAnsi="Times New Roman" w:cs="Times New Roman"/>
          <w:b/>
          <w:bCs/>
          <w:color w:val="000000" w:themeColor="text1"/>
        </w:rPr>
        <w:tab/>
      </w:r>
      <w:r w:rsidR="00AB3332" w:rsidRPr="00CA0E10">
        <w:rPr>
          <w:rFonts w:ascii="Times New Roman" w:eastAsia="Times New Roman" w:hAnsi="Times New Roman" w:cs="Times New Roman"/>
          <w:b/>
          <w:bCs/>
          <w:color w:val="000000" w:themeColor="text1"/>
        </w:rPr>
        <w:t xml:space="preserve">A keretmegállapodás előzményei és </w:t>
      </w:r>
      <w:r w:rsidR="00C276D1" w:rsidRPr="00CA0E10">
        <w:rPr>
          <w:rFonts w:ascii="Times New Roman" w:eastAsia="Times New Roman" w:hAnsi="Times New Roman" w:cs="Times New Roman"/>
          <w:b/>
          <w:bCs/>
          <w:color w:val="000000" w:themeColor="text1"/>
        </w:rPr>
        <w:t>mennyisége</w:t>
      </w:r>
    </w:p>
    <w:p w14:paraId="1F5CCFA8" w14:textId="77777777" w:rsidR="00A70523" w:rsidRPr="00CA0E10" w:rsidRDefault="00A70523" w:rsidP="00A70523">
      <w:pPr>
        <w:spacing w:after="0" w:line="283" w:lineRule="auto"/>
        <w:jc w:val="both"/>
        <w:rPr>
          <w:rFonts w:ascii="Times New Roman" w:eastAsia="Times New Roman" w:hAnsi="Times New Roman" w:cs="Times New Roman"/>
          <w:color w:val="000000" w:themeColor="text1"/>
        </w:rPr>
      </w:pPr>
    </w:p>
    <w:p w14:paraId="4697312E" w14:textId="79C41186" w:rsidR="00A70523" w:rsidRPr="00CA0E10" w:rsidRDefault="00A70523" w:rsidP="003F3FD5">
      <w:pPr>
        <w:pStyle w:val="Listaszerbekezds"/>
        <w:numPr>
          <w:ilvl w:val="1"/>
          <w:numId w:val="35"/>
        </w:numPr>
        <w:spacing w:after="0" w:line="283" w:lineRule="auto"/>
        <w:ind w:left="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lastRenderedPageBreak/>
        <w:t xml:space="preserve">A </w:t>
      </w:r>
      <w:r w:rsidR="00D160DA" w:rsidRPr="00CA0E10">
        <w:rPr>
          <w:rFonts w:ascii="Times New Roman" w:eastAsia="Times New Roman" w:hAnsi="Times New Roman" w:cs="Times New Roman"/>
          <w:color w:val="000000" w:themeColor="text1"/>
        </w:rPr>
        <w:t>Szent István Egyetem</w:t>
      </w:r>
      <w:r w:rsidR="00D92EF6" w:rsidRPr="00CA0E10">
        <w:rPr>
          <w:rFonts w:ascii="Times New Roman" w:eastAsia="Times New Roman" w:hAnsi="Times New Roman" w:cs="Times New Roman"/>
          <w:color w:val="000000" w:themeColor="text1"/>
        </w:rPr>
        <w:t>,</w:t>
      </w:r>
      <w:r w:rsidR="00802021"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mint Ajánlatkérő a közbeszerzésekről szóló 2015. évi CXLIII. tv. (a továbbiakban: </w:t>
      </w:r>
      <w:r w:rsidRPr="00CA0E10">
        <w:rPr>
          <w:rFonts w:ascii="Times New Roman" w:eastAsia="Times New Roman" w:hAnsi="Times New Roman" w:cs="Times New Roman"/>
          <w:bCs/>
          <w:color w:val="000000" w:themeColor="text1"/>
        </w:rPr>
        <w:t>Kbt.)</w:t>
      </w:r>
      <w:r w:rsidR="00D069F1" w:rsidRPr="00CA0E10">
        <w:rPr>
          <w:rFonts w:ascii="Times New Roman" w:eastAsia="Times New Roman" w:hAnsi="Times New Roman" w:cs="Times New Roman"/>
          <w:bCs/>
          <w:color w:val="000000" w:themeColor="text1"/>
        </w:rPr>
        <w:t xml:space="preserve"> </w:t>
      </w:r>
      <w:r w:rsidRPr="00CA0E10">
        <w:rPr>
          <w:rFonts w:ascii="Times New Roman" w:eastAsia="Times New Roman" w:hAnsi="Times New Roman" w:cs="Times New Roman"/>
          <w:color w:val="000000" w:themeColor="text1"/>
        </w:rPr>
        <w:t>alapján</w:t>
      </w:r>
      <w:r w:rsidR="00C53CC3" w:rsidRPr="00CA0E10">
        <w:rPr>
          <w:rFonts w:ascii="Times New Roman" w:eastAsia="Times New Roman" w:hAnsi="Times New Roman" w:cs="Times New Roman"/>
          <w:color w:val="000000" w:themeColor="text1"/>
        </w:rPr>
        <w:t xml:space="preserve"> </w:t>
      </w:r>
      <w:r w:rsidR="00CA094B" w:rsidRPr="00CA0E10">
        <w:rPr>
          <w:rFonts w:ascii="Times New Roman" w:eastAsia="Times New Roman" w:hAnsi="Times New Roman" w:cs="Times New Roman"/>
          <w:color w:val="000000" w:themeColor="text1"/>
        </w:rPr>
        <w:t>„</w:t>
      </w:r>
      <w:r w:rsidR="008D6CCF" w:rsidRPr="00CA0E10">
        <w:rPr>
          <w:rFonts w:ascii="Times New Roman" w:eastAsia="Times New Roman" w:hAnsi="Times New Roman" w:cs="Times New Roman"/>
          <w:b/>
          <w:color w:val="000000" w:themeColor="text1"/>
        </w:rPr>
        <w:t xml:space="preserve">Tudásmenedzsment </w:t>
      </w:r>
      <w:r w:rsidR="00F162FC" w:rsidRPr="00CA0E10">
        <w:rPr>
          <w:rFonts w:ascii="Times New Roman" w:eastAsia="Times New Roman" w:hAnsi="Times New Roman" w:cs="Times New Roman"/>
          <w:b/>
          <w:color w:val="000000" w:themeColor="text1"/>
        </w:rPr>
        <w:t>alapú adaptív e-tananyagok</w:t>
      </w:r>
      <w:r w:rsidR="00CA094B" w:rsidRPr="00CA0E10">
        <w:rPr>
          <w:rFonts w:ascii="Times New Roman" w:eastAsia="Times New Roman" w:hAnsi="Times New Roman" w:cs="Times New Roman"/>
          <w:color w:val="000000" w:themeColor="text1"/>
        </w:rPr>
        <w:t>” tárgyában a Kbt. 105. § (</w:t>
      </w:r>
      <w:r w:rsidR="00072577" w:rsidRPr="00CA0E10">
        <w:rPr>
          <w:rFonts w:ascii="Times New Roman" w:eastAsia="Times New Roman" w:hAnsi="Times New Roman" w:cs="Times New Roman"/>
          <w:color w:val="000000" w:themeColor="text1"/>
        </w:rPr>
        <w:t>1</w:t>
      </w:r>
      <w:r w:rsidR="00CA094B" w:rsidRPr="00CA0E10">
        <w:rPr>
          <w:rFonts w:ascii="Times New Roman" w:eastAsia="Times New Roman" w:hAnsi="Times New Roman" w:cs="Times New Roman"/>
          <w:color w:val="000000" w:themeColor="text1"/>
        </w:rPr>
        <w:t xml:space="preserve">) bekezdés a) pontja szerinti keretmegállapodás megkötésére irányuló </w:t>
      </w:r>
      <w:r w:rsidRPr="00CA0E10">
        <w:rPr>
          <w:rFonts w:ascii="Times New Roman" w:eastAsia="Times New Roman" w:hAnsi="Times New Roman" w:cs="Times New Roman"/>
          <w:color w:val="000000" w:themeColor="text1"/>
        </w:rPr>
        <w:t xml:space="preserve">nyílt közbeszerzési eljárást (a továbbiakban: </w:t>
      </w:r>
      <w:r w:rsidRPr="00CA0E10">
        <w:rPr>
          <w:rFonts w:ascii="Times New Roman" w:eastAsia="Times New Roman" w:hAnsi="Times New Roman" w:cs="Times New Roman"/>
          <w:bCs/>
          <w:color w:val="000000" w:themeColor="text1"/>
        </w:rPr>
        <w:t>Közbeszerzési Eljárás)</w:t>
      </w:r>
      <w:r w:rsidR="00CA094B" w:rsidRPr="00CA0E10">
        <w:rPr>
          <w:rFonts w:ascii="Times New Roman" w:eastAsia="Times New Roman" w:hAnsi="Times New Roman" w:cs="Times New Roman"/>
          <w:bCs/>
          <w:color w:val="000000" w:themeColor="text1"/>
        </w:rPr>
        <w:t xml:space="preserve"> indított</w:t>
      </w:r>
      <w:r w:rsidRPr="00CA0E10">
        <w:rPr>
          <w:rFonts w:ascii="Times New Roman" w:eastAsia="Times New Roman" w:hAnsi="Times New Roman" w:cs="Times New Roman"/>
          <w:bCs/>
          <w:color w:val="000000" w:themeColor="text1"/>
        </w:rPr>
        <w:t>.</w:t>
      </w:r>
      <w:r w:rsidR="004C7A32" w:rsidRPr="00CA0E10">
        <w:rPr>
          <w:rFonts w:ascii="Times New Roman" w:eastAsia="Times New Roman" w:hAnsi="Times New Roman" w:cs="Times New Roman"/>
          <w:bCs/>
          <w:color w:val="000000" w:themeColor="text1"/>
        </w:rPr>
        <w:t xml:space="preserve"> </w:t>
      </w:r>
      <w:r w:rsidRPr="00CA0E10">
        <w:rPr>
          <w:rFonts w:ascii="Times New Roman" w:eastAsia="Times New Roman" w:hAnsi="Times New Roman" w:cs="Times New Roman"/>
          <w:color w:val="000000" w:themeColor="text1"/>
        </w:rPr>
        <w:t xml:space="preserve">A Közbeszerzési Eljáráson </w:t>
      </w:r>
      <w:r w:rsidR="00C62357" w:rsidRPr="00CA0E10">
        <w:rPr>
          <w:rFonts w:ascii="Times New Roman" w:eastAsia="Times New Roman" w:hAnsi="Times New Roman" w:cs="Times New Roman"/>
          <w:color w:val="000000" w:themeColor="text1"/>
        </w:rPr>
        <w:t>Vállalkozó</w:t>
      </w:r>
      <w:r w:rsidRPr="00CA0E10">
        <w:rPr>
          <w:rFonts w:ascii="Times New Roman" w:eastAsia="Times New Roman" w:hAnsi="Times New Roman" w:cs="Times New Roman"/>
          <w:color w:val="000000" w:themeColor="text1"/>
        </w:rPr>
        <w:t>, m</w:t>
      </w:r>
      <w:r w:rsidR="00E26A7F" w:rsidRPr="00CA0E10">
        <w:rPr>
          <w:rFonts w:ascii="Times New Roman" w:eastAsia="Times New Roman" w:hAnsi="Times New Roman" w:cs="Times New Roman"/>
          <w:color w:val="000000" w:themeColor="text1"/>
        </w:rPr>
        <w:t xml:space="preserve">int Ajánlattevő részt vett és </w:t>
      </w:r>
      <w:r w:rsidR="00A25528" w:rsidRPr="00CA0E10">
        <w:rPr>
          <w:rFonts w:ascii="Times New Roman" w:eastAsia="Times New Roman" w:hAnsi="Times New Roman" w:cs="Times New Roman"/>
          <w:color w:val="000000" w:themeColor="text1"/>
        </w:rPr>
        <w:t xml:space="preserve">a Közbeszerzési Eljárásban meghatározott értékelési szempontok alapján összességében </w:t>
      </w:r>
      <w:r w:rsidRPr="00CA0E10">
        <w:rPr>
          <w:rFonts w:ascii="Times New Roman" w:eastAsia="Times New Roman" w:hAnsi="Times New Roman" w:cs="Times New Roman"/>
          <w:color w:val="000000" w:themeColor="text1"/>
        </w:rPr>
        <w:t xml:space="preserve">legelőnyösebb ajánlatot nyújtotta be. Erre figyelemmel Felek </w:t>
      </w:r>
      <w:r w:rsidR="00E21059" w:rsidRPr="00CA0E10">
        <w:rPr>
          <w:rFonts w:ascii="Times New Roman" w:eastAsia="Times New Roman" w:hAnsi="Times New Roman" w:cs="Times New Roman"/>
          <w:color w:val="000000" w:themeColor="text1"/>
        </w:rPr>
        <w:t xml:space="preserve">jelen </w:t>
      </w:r>
      <w:r w:rsidR="002C3CA9" w:rsidRPr="00CA0E10">
        <w:rPr>
          <w:rFonts w:ascii="Times New Roman" w:eastAsia="Times New Roman" w:hAnsi="Times New Roman" w:cs="Times New Roman"/>
          <w:color w:val="000000" w:themeColor="text1"/>
        </w:rPr>
        <w:t>ker</w:t>
      </w:r>
      <w:r w:rsidR="00CD47B0" w:rsidRPr="00CA0E10">
        <w:rPr>
          <w:rFonts w:ascii="Times New Roman" w:eastAsia="Times New Roman" w:hAnsi="Times New Roman" w:cs="Times New Roman"/>
          <w:color w:val="000000" w:themeColor="text1"/>
        </w:rPr>
        <w:t>etmegállapodást (továbbiakban: k</w:t>
      </w:r>
      <w:r w:rsidR="002C3CA9" w:rsidRPr="00CA0E10">
        <w:rPr>
          <w:rFonts w:ascii="Times New Roman" w:eastAsia="Times New Roman" w:hAnsi="Times New Roman" w:cs="Times New Roman"/>
          <w:color w:val="000000" w:themeColor="text1"/>
        </w:rPr>
        <w:t>eretmegállapodás)</w:t>
      </w:r>
      <w:r w:rsidR="00E21059" w:rsidRPr="00CA0E10">
        <w:rPr>
          <w:rFonts w:ascii="Times New Roman" w:eastAsia="Times New Roman" w:hAnsi="Times New Roman" w:cs="Times New Roman"/>
          <w:color w:val="000000" w:themeColor="text1"/>
        </w:rPr>
        <w:t xml:space="preserve"> megkötik</w:t>
      </w:r>
      <w:r w:rsidRPr="00CA0E10">
        <w:rPr>
          <w:rFonts w:ascii="Times New Roman" w:eastAsia="Times New Roman" w:hAnsi="Times New Roman" w:cs="Times New Roman"/>
          <w:color w:val="000000" w:themeColor="text1"/>
        </w:rPr>
        <w:t>.</w:t>
      </w:r>
    </w:p>
    <w:p w14:paraId="51ACEA90" w14:textId="024E85C8" w:rsidR="00AB3332" w:rsidRPr="00CA0E10" w:rsidRDefault="00AB3332" w:rsidP="003F3FD5">
      <w:pPr>
        <w:pStyle w:val="Listaszerbekezds"/>
        <w:numPr>
          <w:ilvl w:val="1"/>
          <w:numId w:val="35"/>
        </w:numPr>
        <w:spacing w:after="0" w:line="283" w:lineRule="auto"/>
        <w:ind w:left="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A Kbt. 105. § (1) bekezdés a) pontja alapján az eljárás második részében az adott </w:t>
      </w:r>
      <w:r w:rsidR="00451A6F" w:rsidRPr="00CA0E10">
        <w:rPr>
          <w:rFonts w:ascii="Times New Roman" w:eastAsia="Times New Roman" w:hAnsi="Times New Roman" w:cs="Times New Roman"/>
          <w:color w:val="000000" w:themeColor="text1"/>
        </w:rPr>
        <w:t>köz</w:t>
      </w:r>
      <w:r w:rsidRPr="00CA0E10">
        <w:rPr>
          <w:rFonts w:ascii="Times New Roman" w:eastAsia="Times New Roman" w:hAnsi="Times New Roman" w:cs="Times New Roman"/>
          <w:color w:val="000000" w:themeColor="text1"/>
        </w:rPr>
        <w:t xml:space="preserve">beszerzés megvalósítására közvetlen megrendelés </w:t>
      </w:r>
      <w:r w:rsidR="003514C9" w:rsidRPr="00CA0E10">
        <w:rPr>
          <w:rFonts w:ascii="Times New Roman" w:eastAsia="Times New Roman" w:hAnsi="Times New Roman" w:cs="Times New Roman"/>
          <w:color w:val="000000" w:themeColor="text1"/>
        </w:rPr>
        <w:t xml:space="preserve">(egyedi megrendelés) </w:t>
      </w:r>
      <w:r w:rsidRPr="00CA0E10">
        <w:rPr>
          <w:rFonts w:ascii="Times New Roman" w:eastAsia="Times New Roman" w:hAnsi="Times New Roman" w:cs="Times New Roman"/>
          <w:color w:val="000000" w:themeColor="text1"/>
        </w:rPr>
        <w:t xml:space="preserve">útján kerülhet sor. </w:t>
      </w:r>
    </w:p>
    <w:p w14:paraId="2CEECABC" w14:textId="77777777" w:rsidR="003514C9" w:rsidRPr="00CA0E10" w:rsidRDefault="00AB3332" w:rsidP="003514C9">
      <w:pPr>
        <w:pStyle w:val="Listaszerbekezds"/>
        <w:numPr>
          <w:ilvl w:val="1"/>
          <w:numId w:val="35"/>
        </w:numPr>
        <w:spacing w:after="0" w:line="283" w:lineRule="auto"/>
        <w:ind w:left="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A keretmegállapodás </w:t>
      </w:r>
      <w:r w:rsidR="001A3DF7" w:rsidRPr="00CA0E10">
        <w:rPr>
          <w:rFonts w:ascii="Times New Roman" w:eastAsia="Times New Roman" w:hAnsi="Times New Roman" w:cs="Times New Roman"/>
          <w:b/>
          <w:color w:val="000000" w:themeColor="text1"/>
        </w:rPr>
        <w:t>szerint Megrendelő által igénybe vehető szolgáltatások és azok keret</w:t>
      </w:r>
      <w:r w:rsidRPr="00CA0E10">
        <w:rPr>
          <w:rFonts w:ascii="Times New Roman" w:eastAsia="Times New Roman" w:hAnsi="Times New Roman" w:cs="Times New Roman"/>
          <w:b/>
          <w:color w:val="000000" w:themeColor="text1"/>
        </w:rPr>
        <w:t>mennyisége:</w:t>
      </w:r>
    </w:p>
    <w:p w14:paraId="77D8C2AF" w14:textId="1B51CC4A" w:rsidR="00673EC6" w:rsidRPr="00CA0E10" w:rsidRDefault="001A3DF7" w:rsidP="003514C9">
      <w:pPr>
        <w:pStyle w:val="Listaszerbekezds"/>
        <w:spacing w:after="0" w:line="283" w:lineRule="auto"/>
        <w:ind w:left="426"/>
        <w:jc w:val="both"/>
        <w:rPr>
          <w:rFonts w:ascii="Times New Roman" w:eastAsia="Times New Roman" w:hAnsi="Times New Roman" w:cs="Times New Roman"/>
          <w:b/>
          <w:color w:val="000000" w:themeColor="text1"/>
        </w:rPr>
      </w:pPr>
      <w:r w:rsidRPr="00CA0E10">
        <w:rPr>
          <w:rFonts w:ascii="Times New Roman" w:hAnsi="Times New Roman" w:cs="Times New Roman"/>
          <w:b/>
          <w:color w:val="000000" w:themeColor="text1"/>
        </w:rPr>
        <w:t>E</w:t>
      </w:r>
      <w:r w:rsidR="00AB3332" w:rsidRPr="00CA0E10">
        <w:rPr>
          <w:rFonts w:ascii="Times New Roman" w:hAnsi="Times New Roman" w:cs="Times New Roman"/>
          <w:b/>
          <w:color w:val="000000" w:themeColor="text1"/>
        </w:rPr>
        <w:t>-learning tananyagok fejlesztése:</w:t>
      </w:r>
      <w:r w:rsidR="00414F4E" w:rsidRPr="00CA0E10">
        <w:rPr>
          <w:rFonts w:ascii="Times New Roman" w:hAnsi="Times New Roman" w:cs="Times New Roman"/>
          <w:b/>
          <w:color w:val="000000" w:themeColor="text1"/>
        </w:rPr>
        <w:t xml:space="preserve"> 60</w:t>
      </w:r>
      <w:r w:rsidR="00AB3332" w:rsidRPr="00CA0E10">
        <w:rPr>
          <w:rFonts w:ascii="Times New Roman" w:hAnsi="Times New Roman" w:cs="Times New Roman"/>
          <w:b/>
          <w:color w:val="000000" w:themeColor="text1"/>
        </w:rPr>
        <w:t xml:space="preserve"> db</w:t>
      </w:r>
    </w:p>
    <w:p w14:paraId="4E859851" w14:textId="7A88EB1C" w:rsidR="00915570" w:rsidRPr="00CA0E10" w:rsidRDefault="00673EC6" w:rsidP="003514C9">
      <w:pPr>
        <w:pStyle w:val="Listaszerbekezds"/>
        <w:numPr>
          <w:ilvl w:val="1"/>
          <w:numId w:val="35"/>
        </w:numPr>
        <w:spacing w:after="0"/>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Jelen </w:t>
      </w:r>
      <w:r w:rsidR="003514C9" w:rsidRPr="00CA0E10">
        <w:rPr>
          <w:rFonts w:ascii="Times New Roman" w:hAnsi="Times New Roman" w:cs="Times New Roman"/>
          <w:color w:val="000000" w:themeColor="text1"/>
        </w:rPr>
        <w:t>k</w:t>
      </w:r>
      <w:r w:rsidRPr="00CA0E10">
        <w:rPr>
          <w:rFonts w:ascii="Times New Roman" w:hAnsi="Times New Roman" w:cs="Times New Roman"/>
          <w:color w:val="000000" w:themeColor="text1"/>
        </w:rPr>
        <w:t xml:space="preserve">eretmegállapodás szerinti keretmennyiséget </w:t>
      </w:r>
      <w:r w:rsidRPr="00CA0E10">
        <w:rPr>
          <w:rFonts w:ascii="Times New Roman" w:hAnsi="Times New Roman" w:cs="Times New Roman"/>
          <w:b/>
          <w:color w:val="000000" w:themeColor="text1"/>
        </w:rPr>
        <w:t xml:space="preserve">a Megrendelő jogosult legfeljebb 30%-kal megemelni. </w:t>
      </w:r>
      <w:r w:rsidR="003514C9" w:rsidRPr="00CA0E10">
        <w:rPr>
          <w:rFonts w:ascii="Times New Roman" w:hAnsi="Times New Roman" w:cs="Times New Roman"/>
          <w:b/>
          <w:color w:val="000000" w:themeColor="text1"/>
        </w:rPr>
        <w:t>Megrendelő</w:t>
      </w:r>
      <w:r w:rsidRPr="00CA0E10">
        <w:rPr>
          <w:rFonts w:ascii="Times New Roman" w:hAnsi="Times New Roman" w:cs="Times New Roman"/>
          <w:b/>
          <w:color w:val="000000" w:themeColor="text1"/>
        </w:rPr>
        <w:t xml:space="preserve"> a keretmennyiség megemelésére</w:t>
      </w:r>
      <w:r w:rsidRPr="00CA0E10">
        <w:rPr>
          <w:rFonts w:ascii="Times New Roman" w:hAnsi="Times New Roman" w:cs="Times New Roman"/>
          <w:color w:val="000000" w:themeColor="text1"/>
        </w:rPr>
        <w:t xml:space="preserve"> vonatkozó igényét tartalmazó </w:t>
      </w:r>
      <w:r w:rsidR="00BF358C" w:rsidRPr="00CA0E10">
        <w:rPr>
          <w:rFonts w:ascii="Times New Roman" w:hAnsi="Times New Roman" w:cs="Times New Roman"/>
          <w:color w:val="000000" w:themeColor="text1"/>
        </w:rPr>
        <w:t xml:space="preserve">egyoldalú írásbeli </w:t>
      </w:r>
      <w:r w:rsidRPr="00CA0E10">
        <w:rPr>
          <w:rFonts w:ascii="Times New Roman" w:hAnsi="Times New Roman" w:cs="Times New Roman"/>
          <w:color w:val="000000" w:themeColor="text1"/>
        </w:rPr>
        <w:t>nyilatkozat</w:t>
      </w:r>
      <w:r w:rsidR="00BF358C" w:rsidRPr="00CA0E10">
        <w:rPr>
          <w:rFonts w:ascii="Times New Roman" w:hAnsi="Times New Roman" w:cs="Times New Roman"/>
          <w:color w:val="000000" w:themeColor="text1"/>
        </w:rPr>
        <w:t>á</w:t>
      </w:r>
      <w:r w:rsidRPr="00CA0E10">
        <w:rPr>
          <w:rFonts w:ascii="Times New Roman" w:hAnsi="Times New Roman" w:cs="Times New Roman"/>
          <w:color w:val="000000" w:themeColor="text1"/>
        </w:rPr>
        <w:t xml:space="preserve">t legkésőbb </w:t>
      </w:r>
      <w:r w:rsidR="00915570" w:rsidRPr="00CA0E10">
        <w:rPr>
          <w:rFonts w:ascii="Times New Roman" w:hAnsi="Times New Roman" w:cs="Times New Roman"/>
          <w:color w:val="000000" w:themeColor="text1"/>
        </w:rPr>
        <w:t>az alábbi időpontok szerint köteles Vállalkozóval írásban közölni:</w:t>
      </w:r>
    </w:p>
    <w:p w14:paraId="39808EB7" w14:textId="73607C46" w:rsidR="00915570" w:rsidRPr="00CA0E10" w:rsidRDefault="00915570" w:rsidP="003514C9">
      <w:pPr>
        <w:pStyle w:val="Listaszerbekezds"/>
        <w:numPr>
          <w:ilvl w:val="2"/>
          <w:numId w:val="35"/>
        </w:numPr>
        <w:spacing w:after="0"/>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 A 2.6. </w:t>
      </w:r>
      <w:r w:rsidR="001F0685" w:rsidRPr="00CA0E10">
        <w:rPr>
          <w:rFonts w:ascii="Times New Roman" w:hAnsi="Times New Roman" w:cs="Times New Roman"/>
          <w:color w:val="000000" w:themeColor="text1"/>
        </w:rPr>
        <w:t xml:space="preserve">pontban meghatározott 36 hónap </w:t>
      </w:r>
      <w:r w:rsidRPr="00CA0E10">
        <w:rPr>
          <w:rFonts w:ascii="Times New Roman" w:hAnsi="Times New Roman" w:cs="Times New Roman"/>
          <w:color w:val="000000" w:themeColor="text1"/>
        </w:rPr>
        <w:t xml:space="preserve">lejártát </w:t>
      </w:r>
      <w:r w:rsidR="00673EC6" w:rsidRPr="00CA0E10">
        <w:rPr>
          <w:rFonts w:ascii="Times New Roman" w:hAnsi="Times New Roman" w:cs="Times New Roman"/>
          <w:color w:val="000000" w:themeColor="text1"/>
        </w:rPr>
        <w:t>megelőző 90. napig</w:t>
      </w:r>
      <w:r w:rsidRPr="00CA0E10">
        <w:rPr>
          <w:rFonts w:ascii="Times New Roman" w:hAnsi="Times New Roman" w:cs="Times New Roman"/>
          <w:color w:val="000000" w:themeColor="text1"/>
        </w:rPr>
        <w:t xml:space="preserve"> jogosult a Megrendelő a keretmennyiség megemelésére vonatkozó nyilatkozatát a Megrendelővel közölni.</w:t>
      </w:r>
    </w:p>
    <w:p w14:paraId="2FC6D497" w14:textId="04ED1BB0" w:rsidR="001A3DF7" w:rsidRPr="00CA0E10" w:rsidRDefault="003514C9" w:rsidP="003514C9">
      <w:pPr>
        <w:pStyle w:val="Listaszerbekezds"/>
        <w:numPr>
          <w:ilvl w:val="2"/>
          <w:numId w:val="35"/>
        </w:numPr>
        <w:spacing w:after="0"/>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 </w:t>
      </w:r>
      <w:r w:rsidR="00915570" w:rsidRPr="00CA0E10">
        <w:rPr>
          <w:rFonts w:ascii="Times New Roman" w:hAnsi="Times New Roman" w:cs="Times New Roman"/>
          <w:color w:val="000000" w:themeColor="text1"/>
        </w:rPr>
        <w:t xml:space="preserve">Amennyiben a </w:t>
      </w:r>
      <w:r w:rsidR="00B97C7B" w:rsidRPr="00CA0E10">
        <w:rPr>
          <w:rFonts w:ascii="Times New Roman" w:hAnsi="Times New Roman" w:cs="Times New Roman"/>
          <w:color w:val="000000" w:themeColor="text1"/>
        </w:rPr>
        <w:t xml:space="preserve">keretmennyiség a 2.6. </w:t>
      </w:r>
      <w:r w:rsidR="001F0685" w:rsidRPr="00CA0E10">
        <w:rPr>
          <w:rFonts w:ascii="Times New Roman" w:hAnsi="Times New Roman" w:cs="Times New Roman"/>
          <w:color w:val="000000" w:themeColor="text1"/>
        </w:rPr>
        <w:t xml:space="preserve">pontban meghatározott 36 hónap </w:t>
      </w:r>
      <w:r w:rsidR="00B97C7B" w:rsidRPr="00CA0E10">
        <w:rPr>
          <w:rFonts w:ascii="Times New Roman" w:hAnsi="Times New Roman" w:cs="Times New Roman"/>
          <w:color w:val="000000" w:themeColor="text1"/>
        </w:rPr>
        <w:t xml:space="preserve">lejártát megelőzően kimerítésre kerül, akkor </w:t>
      </w:r>
      <w:r w:rsidR="00915570" w:rsidRPr="00CA0E10">
        <w:rPr>
          <w:rFonts w:ascii="Times New Roman" w:hAnsi="Times New Roman" w:cs="Times New Roman"/>
          <w:color w:val="000000" w:themeColor="text1"/>
        </w:rPr>
        <w:t>a Me</w:t>
      </w:r>
      <w:r w:rsidRPr="00CA0E10">
        <w:rPr>
          <w:rFonts w:ascii="Times New Roman" w:hAnsi="Times New Roman" w:cs="Times New Roman"/>
          <w:color w:val="000000" w:themeColor="text1"/>
        </w:rPr>
        <w:t>g</w:t>
      </w:r>
      <w:r w:rsidR="00915570" w:rsidRPr="00CA0E10">
        <w:rPr>
          <w:rFonts w:ascii="Times New Roman" w:hAnsi="Times New Roman" w:cs="Times New Roman"/>
          <w:color w:val="000000" w:themeColor="text1"/>
        </w:rPr>
        <w:t xml:space="preserve">rendelő </w:t>
      </w:r>
      <w:r w:rsidR="00B97C7B" w:rsidRPr="00CA0E10">
        <w:rPr>
          <w:rFonts w:ascii="Times New Roman" w:hAnsi="Times New Roman" w:cs="Times New Roman"/>
          <w:color w:val="000000" w:themeColor="text1"/>
        </w:rPr>
        <w:t>legkésőbb a keretmennyiség kimerítését eredményező megrendelés leadásának időpontjában</w:t>
      </w:r>
      <w:r w:rsidR="00673EC6" w:rsidRPr="00CA0E10">
        <w:rPr>
          <w:rFonts w:ascii="Times New Roman" w:hAnsi="Times New Roman" w:cs="Times New Roman"/>
          <w:color w:val="000000" w:themeColor="text1"/>
        </w:rPr>
        <w:t xml:space="preserve"> </w:t>
      </w:r>
      <w:r w:rsidR="00915570" w:rsidRPr="00CA0E10">
        <w:rPr>
          <w:rFonts w:ascii="Times New Roman" w:hAnsi="Times New Roman" w:cs="Times New Roman"/>
          <w:color w:val="000000" w:themeColor="text1"/>
        </w:rPr>
        <w:t xml:space="preserve">jogosult a keretmennyiség megemelésére vonatkozó írásbeli nyilatkozatát megtenni. </w:t>
      </w:r>
    </w:p>
    <w:p w14:paraId="20BA32A6" w14:textId="3D561E27" w:rsidR="00433392" w:rsidRPr="00CA0E10" w:rsidRDefault="001A3DF7" w:rsidP="003514C9">
      <w:pPr>
        <w:pStyle w:val="Listaszerbekezds"/>
        <w:numPr>
          <w:ilvl w:val="1"/>
          <w:numId w:val="35"/>
        </w:numPr>
        <w:spacing w:after="0"/>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Megrendelő nem vállal kötelezettséget a jelen keretmegállapodásban foglalt keretmennyiség kimerítésére</w:t>
      </w:r>
      <w:r w:rsidR="00A63DA4" w:rsidRPr="00CA0E10">
        <w:rPr>
          <w:rFonts w:ascii="Times New Roman" w:hAnsi="Times New Roman" w:cs="Times New Roman"/>
          <w:color w:val="000000" w:themeColor="text1"/>
        </w:rPr>
        <w:t>, melyet Vállalkozó tudomásul vesz</w:t>
      </w:r>
      <w:r w:rsidRPr="00CA0E10">
        <w:rPr>
          <w:rFonts w:ascii="Times New Roman" w:hAnsi="Times New Roman" w:cs="Times New Roman"/>
          <w:color w:val="000000" w:themeColor="text1"/>
        </w:rPr>
        <w:t>.</w:t>
      </w:r>
    </w:p>
    <w:p w14:paraId="2273CE97" w14:textId="5CD4B8A7" w:rsidR="00433392" w:rsidRPr="00CA0E10" w:rsidRDefault="00433392" w:rsidP="003514C9">
      <w:pPr>
        <w:pStyle w:val="Listaszerbekezds"/>
        <w:numPr>
          <w:ilvl w:val="1"/>
          <w:numId w:val="35"/>
        </w:numPr>
        <w:spacing w:after="0"/>
        <w:ind w:left="426" w:hanging="426"/>
        <w:jc w:val="both"/>
        <w:rPr>
          <w:rFonts w:ascii="Times New Roman" w:hAnsi="Times New Roman" w:cs="Times New Roman"/>
          <w:b/>
          <w:color w:val="000000" w:themeColor="text1"/>
        </w:rPr>
      </w:pPr>
      <w:r w:rsidRPr="00CA0E10">
        <w:rPr>
          <w:rFonts w:ascii="Times New Roman" w:hAnsi="Times New Roman" w:cs="Times New Roman"/>
          <w:color w:val="000000" w:themeColor="text1"/>
        </w:rPr>
        <w:t xml:space="preserve">Jelen </w:t>
      </w:r>
      <w:r w:rsidR="00B97C7B" w:rsidRPr="00CA0E10">
        <w:rPr>
          <w:rFonts w:ascii="Times New Roman" w:hAnsi="Times New Roman" w:cs="Times New Roman"/>
          <w:color w:val="000000" w:themeColor="text1"/>
        </w:rPr>
        <w:t xml:space="preserve">keretmegállapodás a </w:t>
      </w:r>
      <w:r w:rsidRPr="00CA0E10">
        <w:rPr>
          <w:rFonts w:ascii="Times New Roman" w:hAnsi="Times New Roman" w:cs="Times New Roman"/>
          <w:color w:val="000000" w:themeColor="text1"/>
        </w:rPr>
        <w:t xml:space="preserve">Megrendelő </w:t>
      </w:r>
      <w:r w:rsidRPr="00CA0E10">
        <w:rPr>
          <w:rFonts w:ascii="Times New Roman" w:hAnsi="Times New Roman" w:cs="Times New Roman"/>
          <w:b/>
          <w:color w:val="000000" w:themeColor="text1"/>
        </w:rPr>
        <w:t xml:space="preserve">intézményi forrásának terhére, illetve </w:t>
      </w:r>
      <w:r w:rsidR="00B37422" w:rsidRPr="00CA0E10">
        <w:rPr>
          <w:rFonts w:ascii="Times New Roman" w:hAnsi="Times New Roman" w:cs="Times New Roman"/>
          <w:b/>
          <w:color w:val="000000" w:themeColor="text1"/>
        </w:rPr>
        <w:t xml:space="preserve">a </w:t>
      </w:r>
      <w:r w:rsidRPr="00CA0E10">
        <w:rPr>
          <w:rFonts w:ascii="Times New Roman" w:hAnsi="Times New Roman" w:cs="Times New Roman"/>
          <w:b/>
          <w:color w:val="000000" w:themeColor="text1"/>
        </w:rPr>
        <w:t>Megrendelőnek az egyedi megrendelésben megjelölt</w:t>
      </w:r>
      <w:r w:rsidR="00B37422" w:rsidRPr="00CA0E10">
        <w:rPr>
          <w:rFonts w:ascii="Times New Roman" w:hAnsi="Times New Roman" w:cs="Times New Roman"/>
          <w:b/>
          <w:color w:val="000000" w:themeColor="text1"/>
        </w:rPr>
        <w:t xml:space="preserve"> </w:t>
      </w:r>
      <w:r w:rsidRPr="00CA0E10">
        <w:rPr>
          <w:rFonts w:ascii="Times New Roman" w:hAnsi="Times New Roman" w:cs="Times New Roman"/>
          <w:b/>
          <w:color w:val="000000" w:themeColor="text1"/>
        </w:rPr>
        <w:t>alábbi projektjeinek a terhére jön létre:</w:t>
      </w:r>
    </w:p>
    <w:p w14:paraId="110FC292" w14:textId="0165DB9D" w:rsidR="00433392" w:rsidRPr="00CA0E10" w:rsidRDefault="00433392" w:rsidP="003514C9">
      <w:pPr>
        <w:pStyle w:val="Listaszerbekezds"/>
        <w:numPr>
          <w:ilvl w:val="2"/>
          <w:numId w:val="35"/>
        </w:numPr>
        <w:spacing w:after="0"/>
        <w:ind w:left="993" w:hanging="567"/>
        <w:jc w:val="both"/>
        <w:rPr>
          <w:rFonts w:ascii="Times New Roman" w:hAnsi="Times New Roman" w:cs="Times New Roman"/>
          <w:b/>
          <w:color w:val="000000" w:themeColor="text1"/>
        </w:rPr>
      </w:pPr>
      <w:r w:rsidRPr="00CA0E10">
        <w:rPr>
          <w:rFonts w:ascii="Times New Roman" w:eastAsia="Times New Roman" w:hAnsi="Times New Roman" w:cs="Times New Roman"/>
          <w:b/>
          <w:color w:val="000000" w:themeColor="text1"/>
        </w:rPr>
        <w:t xml:space="preserve"> EFOP 3.10.1-17-2017-00001 azonosító számú, „Tematikus együttműködés erősítése a köznevelés és felsőoktatás terén a Kárpát-medence szomszédos országaival" elnevezésű</w:t>
      </w:r>
      <w:r w:rsidR="00B97C7B" w:rsidRPr="00CA0E10">
        <w:rPr>
          <w:rFonts w:ascii="Times New Roman" w:eastAsia="Times New Roman" w:hAnsi="Times New Roman" w:cs="Times New Roman"/>
          <w:b/>
          <w:color w:val="000000" w:themeColor="text1"/>
        </w:rPr>
        <w:t xml:space="preserve"> projekt.</w:t>
      </w:r>
    </w:p>
    <w:p w14:paraId="122064EB" w14:textId="3BA6C89D" w:rsidR="00433392" w:rsidRPr="00CA0E10" w:rsidRDefault="00433392" w:rsidP="003514C9">
      <w:pPr>
        <w:pStyle w:val="Listaszerbekezds"/>
        <w:numPr>
          <w:ilvl w:val="2"/>
          <w:numId w:val="35"/>
        </w:numPr>
        <w:spacing w:after="0"/>
        <w:ind w:left="993" w:hanging="567"/>
        <w:jc w:val="both"/>
        <w:rPr>
          <w:rFonts w:ascii="Times New Roman" w:hAnsi="Times New Roman" w:cs="Times New Roman"/>
          <w:b/>
          <w:color w:val="000000" w:themeColor="text1"/>
        </w:rPr>
      </w:pPr>
      <w:r w:rsidRPr="00CA0E10">
        <w:rPr>
          <w:rFonts w:ascii="Times New Roman" w:eastAsia="Times New Roman" w:hAnsi="Times New Roman" w:cs="Times New Roman"/>
          <w:b/>
          <w:color w:val="000000" w:themeColor="text1"/>
        </w:rPr>
        <w:t xml:space="preserve"> EFOP 3.5.1-16-2017-0009 azonosító számú „A Szent István Egyetem képzési rendszerének munkaerő-piaci igényeknek való megfeleltetése, fejlesztése a duális és kooperatív képzések tükrében” elnevezésű</w:t>
      </w:r>
      <w:r w:rsidR="00B97C7B" w:rsidRPr="00CA0E10">
        <w:rPr>
          <w:rFonts w:ascii="Times New Roman" w:eastAsia="Times New Roman" w:hAnsi="Times New Roman" w:cs="Times New Roman"/>
          <w:b/>
          <w:color w:val="000000" w:themeColor="text1"/>
        </w:rPr>
        <w:t xml:space="preserve"> projekt.</w:t>
      </w:r>
    </w:p>
    <w:p w14:paraId="23C74BB8" w14:textId="77ED4B12" w:rsidR="003A0130" w:rsidRPr="00CA0E10" w:rsidRDefault="002713C4" w:rsidP="00D92EF6">
      <w:pPr>
        <w:numPr>
          <w:ilvl w:val="0"/>
          <w:numId w:val="7"/>
        </w:numPr>
        <w:spacing w:before="120" w:after="240" w:line="283" w:lineRule="auto"/>
        <w:ind w:left="0" w:firstLine="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b/>
          <w:color w:val="000000" w:themeColor="text1"/>
        </w:rPr>
        <w:t xml:space="preserve">A </w:t>
      </w:r>
      <w:r w:rsidR="00CD47B0" w:rsidRPr="00CA0E10">
        <w:rPr>
          <w:rFonts w:ascii="Times New Roman" w:eastAsia="Times New Roman" w:hAnsi="Times New Roman" w:cs="Times New Roman"/>
          <w:b/>
          <w:color w:val="000000" w:themeColor="text1"/>
        </w:rPr>
        <w:t>keretmegállapodás</w:t>
      </w:r>
      <w:r w:rsidRPr="00CA0E10">
        <w:rPr>
          <w:rFonts w:ascii="Times New Roman" w:eastAsia="Times New Roman" w:hAnsi="Times New Roman" w:cs="Times New Roman"/>
          <w:b/>
          <w:color w:val="000000" w:themeColor="text1"/>
        </w:rPr>
        <w:t xml:space="preserve"> tárgya</w:t>
      </w:r>
      <w:r w:rsidR="00654C88" w:rsidRPr="00CA0E10">
        <w:rPr>
          <w:rFonts w:ascii="Times New Roman" w:eastAsia="Times New Roman" w:hAnsi="Times New Roman" w:cs="Times New Roman"/>
          <w:b/>
          <w:color w:val="000000" w:themeColor="text1"/>
        </w:rPr>
        <w:t xml:space="preserve"> és hatálya</w:t>
      </w:r>
    </w:p>
    <w:p w14:paraId="2FB09235" w14:textId="791B522D" w:rsidR="00D61624" w:rsidRPr="00CA0E10" w:rsidRDefault="00D92EF6" w:rsidP="00D61624">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2</w:t>
      </w:r>
      <w:r w:rsidR="003B6D0A" w:rsidRPr="00CA0E10">
        <w:rPr>
          <w:rFonts w:ascii="Times New Roman" w:eastAsia="Times New Roman" w:hAnsi="Times New Roman" w:cs="Times New Roman"/>
          <w:color w:val="000000" w:themeColor="text1"/>
        </w:rPr>
        <w:t>.1</w:t>
      </w:r>
      <w:r w:rsidRPr="00CA0E10">
        <w:rPr>
          <w:rFonts w:ascii="Times New Roman" w:eastAsia="Times New Roman" w:hAnsi="Times New Roman" w:cs="Times New Roman"/>
          <w:color w:val="000000" w:themeColor="text1"/>
        </w:rPr>
        <w:t xml:space="preserve">. </w:t>
      </w:r>
      <w:r w:rsidR="002E7872" w:rsidRPr="00CA0E10">
        <w:rPr>
          <w:rFonts w:ascii="Times New Roman" w:eastAsia="Times New Roman" w:hAnsi="Times New Roman" w:cs="Times New Roman"/>
          <w:color w:val="000000" w:themeColor="text1"/>
        </w:rPr>
        <w:t xml:space="preserve">A jelen keretmegállapodás tárgya </w:t>
      </w:r>
      <w:r w:rsidR="002713C4" w:rsidRPr="00CA0E10">
        <w:rPr>
          <w:rFonts w:ascii="Times New Roman" w:eastAsia="Times New Roman" w:hAnsi="Times New Roman" w:cs="Times New Roman"/>
          <w:color w:val="000000" w:themeColor="text1"/>
        </w:rPr>
        <w:t xml:space="preserve">a </w:t>
      </w:r>
      <w:r w:rsidR="001A3DF7" w:rsidRPr="00CA0E10">
        <w:rPr>
          <w:rFonts w:ascii="Times New Roman" w:eastAsia="Times New Roman" w:hAnsi="Times New Roman" w:cs="Times New Roman"/>
          <w:color w:val="000000" w:themeColor="text1"/>
        </w:rPr>
        <w:t xml:space="preserve"> </w:t>
      </w:r>
      <w:r w:rsidR="001A3DF7" w:rsidRPr="00CA0E10">
        <w:rPr>
          <w:rFonts w:ascii="Times New Roman" w:eastAsia="Times New Roman" w:hAnsi="Times New Roman" w:cs="Times New Roman"/>
          <w:b/>
          <w:color w:val="000000" w:themeColor="text1"/>
        </w:rPr>
        <w:t>Megrendelőnél használatos Moodle 3.0 vagy magasabb verziójú LMS rendszerhez illeszthető</w:t>
      </w:r>
      <w:r w:rsidR="003E164D" w:rsidRPr="00CA0E10">
        <w:rPr>
          <w:rFonts w:ascii="Times New Roman" w:eastAsia="Times New Roman" w:hAnsi="Times New Roman" w:cs="Times New Roman"/>
          <w:b/>
          <w:color w:val="000000" w:themeColor="text1"/>
        </w:rPr>
        <w:t>,</w:t>
      </w:r>
      <w:r w:rsidR="001A3DF7" w:rsidRPr="00CA0E10">
        <w:rPr>
          <w:rFonts w:ascii="Times New Roman" w:eastAsia="Times New Roman" w:hAnsi="Times New Roman" w:cs="Times New Roman"/>
          <w:color w:val="000000" w:themeColor="text1"/>
        </w:rPr>
        <w:t xml:space="preserve"> </w:t>
      </w:r>
      <w:r w:rsidR="001A3DF7" w:rsidRPr="00CA0E10">
        <w:rPr>
          <w:rFonts w:ascii="Times New Roman" w:eastAsia="Times New Roman" w:hAnsi="Times New Roman" w:cs="Times New Roman"/>
          <w:b/>
          <w:color w:val="000000" w:themeColor="text1"/>
        </w:rPr>
        <w:t>t</w:t>
      </w:r>
      <w:r w:rsidR="002E7872" w:rsidRPr="00CA0E10">
        <w:rPr>
          <w:rFonts w:ascii="Times New Roman" w:eastAsia="Times New Roman" w:hAnsi="Times New Roman" w:cs="Times New Roman"/>
          <w:b/>
          <w:color w:val="000000" w:themeColor="text1"/>
        </w:rPr>
        <w:t xml:space="preserve">udásmenedzsment alapokon, adaptív oktatást lehetővé tevő e-learning tananyagok fejlesztése, </w:t>
      </w:r>
      <w:r w:rsidR="001A3DF7" w:rsidRPr="00CA0E10">
        <w:rPr>
          <w:rFonts w:ascii="Times New Roman" w:eastAsia="Times New Roman" w:hAnsi="Times New Roman" w:cs="Times New Roman"/>
          <w:color w:val="000000" w:themeColor="text1"/>
        </w:rPr>
        <w:t>ennek keretében</w:t>
      </w:r>
      <w:r w:rsidR="001A3DF7" w:rsidRPr="00CA0E10">
        <w:rPr>
          <w:rFonts w:ascii="Times New Roman" w:eastAsia="Times New Roman" w:hAnsi="Times New Roman" w:cs="Times New Roman"/>
          <w:b/>
          <w:color w:val="000000" w:themeColor="text1"/>
        </w:rPr>
        <w:t xml:space="preserve"> </w:t>
      </w:r>
      <w:r w:rsidR="00D61624" w:rsidRPr="00CA0E10">
        <w:rPr>
          <w:rFonts w:ascii="Times New Roman" w:eastAsia="Times New Roman" w:hAnsi="Times New Roman" w:cs="Times New Roman"/>
          <w:color w:val="000000" w:themeColor="text1"/>
        </w:rPr>
        <w:t xml:space="preserve">az </w:t>
      </w:r>
      <w:r w:rsidR="00C62357" w:rsidRPr="00CA0E10">
        <w:rPr>
          <w:rFonts w:ascii="Times New Roman" w:eastAsia="Times New Roman" w:hAnsi="Times New Roman" w:cs="Times New Roman"/>
          <w:color w:val="000000" w:themeColor="text1"/>
        </w:rPr>
        <w:t>ajánlati</w:t>
      </w:r>
      <w:r w:rsidR="00D61624" w:rsidRPr="00CA0E10">
        <w:rPr>
          <w:rFonts w:ascii="Times New Roman" w:eastAsia="Times New Roman" w:hAnsi="Times New Roman" w:cs="Times New Roman"/>
          <w:color w:val="000000" w:themeColor="text1"/>
        </w:rPr>
        <w:t xml:space="preserve"> felhívásban, a közbeszerzési dokumentációban, a </w:t>
      </w:r>
      <w:r w:rsidR="00C62357" w:rsidRPr="00CA0E10">
        <w:rPr>
          <w:rFonts w:ascii="Times New Roman" w:eastAsia="Times New Roman" w:hAnsi="Times New Roman" w:cs="Times New Roman"/>
          <w:color w:val="000000" w:themeColor="text1"/>
        </w:rPr>
        <w:t xml:space="preserve">Vállalkozó </w:t>
      </w:r>
      <w:r w:rsidR="00D61624" w:rsidRPr="00CA0E10">
        <w:rPr>
          <w:rFonts w:ascii="Times New Roman" w:eastAsia="Times New Roman" w:hAnsi="Times New Roman" w:cs="Times New Roman"/>
          <w:color w:val="000000" w:themeColor="text1"/>
        </w:rPr>
        <w:t xml:space="preserve">ajánlatában valamint a jelen </w:t>
      </w:r>
      <w:r w:rsidR="002E7872" w:rsidRPr="00CA0E10">
        <w:rPr>
          <w:rFonts w:ascii="Times New Roman" w:eastAsia="Times New Roman" w:hAnsi="Times New Roman" w:cs="Times New Roman"/>
          <w:color w:val="000000" w:themeColor="text1"/>
        </w:rPr>
        <w:t>keretmegállapodásban</w:t>
      </w:r>
      <w:r w:rsidR="00D61624" w:rsidRPr="00CA0E10">
        <w:rPr>
          <w:rFonts w:ascii="Times New Roman" w:eastAsia="Times New Roman" w:hAnsi="Times New Roman" w:cs="Times New Roman"/>
          <w:color w:val="000000" w:themeColor="text1"/>
        </w:rPr>
        <w:t xml:space="preserve"> és mellékleteiben foglalt </w:t>
      </w:r>
      <w:r w:rsidR="002E7872" w:rsidRPr="00CA0E10">
        <w:rPr>
          <w:rFonts w:ascii="Times New Roman" w:eastAsia="Times New Roman" w:hAnsi="Times New Roman" w:cs="Times New Roman"/>
          <w:color w:val="000000" w:themeColor="text1"/>
        </w:rPr>
        <w:t>szolgáltatások teljesítésének biztosítása</w:t>
      </w:r>
      <w:r w:rsidR="002713C4" w:rsidRPr="00CA0E10">
        <w:rPr>
          <w:rFonts w:ascii="Times New Roman" w:eastAsia="Times New Roman" w:hAnsi="Times New Roman" w:cs="Times New Roman"/>
          <w:color w:val="000000" w:themeColor="text1"/>
        </w:rPr>
        <w:t xml:space="preserve">. </w:t>
      </w:r>
    </w:p>
    <w:p w14:paraId="23E5D638" w14:textId="3D6403E6" w:rsidR="00D61624" w:rsidRPr="00CA0E10" w:rsidRDefault="00D61624" w:rsidP="00D61624">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2.2. A 2</w:t>
      </w:r>
      <w:r w:rsidR="002713C4" w:rsidRPr="00CA0E10">
        <w:rPr>
          <w:rFonts w:ascii="Times New Roman" w:eastAsia="Times New Roman" w:hAnsi="Times New Roman" w:cs="Times New Roman"/>
          <w:color w:val="000000" w:themeColor="text1"/>
        </w:rPr>
        <w:t xml:space="preserve">.1 pontban megjelölt </w:t>
      </w:r>
      <w:r w:rsidR="00650157" w:rsidRPr="00CA0E10">
        <w:rPr>
          <w:rFonts w:ascii="Times New Roman" w:eastAsia="Times New Roman" w:hAnsi="Times New Roman" w:cs="Times New Roman"/>
          <w:color w:val="000000" w:themeColor="text1"/>
        </w:rPr>
        <w:t>elektronikus tananyag</w:t>
      </w:r>
      <w:r w:rsidR="002E1BCB" w:rsidRPr="00CA0E10">
        <w:rPr>
          <w:rFonts w:ascii="Times New Roman" w:eastAsia="Times New Roman" w:hAnsi="Times New Roman" w:cs="Times New Roman"/>
          <w:color w:val="000000" w:themeColor="text1"/>
        </w:rPr>
        <w:t>ok</w:t>
      </w:r>
      <w:r w:rsidR="00650157" w:rsidRPr="00CA0E10">
        <w:rPr>
          <w:rFonts w:ascii="Times New Roman" w:eastAsia="Times New Roman" w:hAnsi="Times New Roman" w:cs="Times New Roman"/>
          <w:color w:val="000000" w:themeColor="text1"/>
        </w:rPr>
        <w:t xml:space="preserve"> </w:t>
      </w:r>
      <w:r w:rsidR="002713C4" w:rsidRPr="00CA0E10">
        <w:rPr>
          <w:rFonts w:ascii="Times New Roman" w:eastAsia="Times New Roman" w:hAnsi="Times New Roman" w:cs="Times New Roman"/>
          <w:color w:val="000000" w:themeColor="text1"/>
        </w:rPr>
        <w:t>főbb jellemzőit</w:t>
      </w:r>
      <w:r w:rsidR="00D069F1" w:rsidRPr="00CA0E10">
        <w:rPr>
          <w:rFonts w:ascii="Times New Roman" w:eastAsia="Times New Roman" w:hAnsi="Times New Roman" w:cs="Times New Roman"/>
          <w:color w:val="000000" w:themeColor="text1"/>
        </w:rPr>
        <w:t xml:space="preserve"> </w:t>
      </w:r>
      <w:r w:rsidR="00410E2A" w:rsidRPr="00CA0E10">
        <w:rPr>
          <w:rFonts w:ascii="Times New Roman" w:eastAsia="Times New Roman" w:hAnsi="Times New Roman" w:cs="Times New Roman"/>
          <w:color w:val="000000" w:themeColor="text1"/>
        </w:rPr>
        <w:t xml:space="preserve">a </w:t>
      </w:r>
      <w:r w:rsidR="002713C4" w:rsidRPr="00CA0E10">
        <w:rPr>
          <w:rFonts w:ascii="Times New Roman" w:eastAsia="Times New Roman" w:hAnsi="Times New Roman" w:cs="Times New Roman"/>
          <w:color w:val="000000" w:themeColor="text1"/>
        </w:rPr>
        <w:t xml:space="preserve">jelen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elválaszthatatlan részét képező 1. számú Melléklet </w:t>
      </w:r>
      <w:r w:rsidRPr="00CA0E10">
        <w:rPr>
          <w:rFonts w:ascii="Times New Roman" w:eastAsia="Times New Roman" w:hAnsi="Times New Roman" w:cs="Times New Roman"/>
          <w:color w:val="000000" w:themeColor="text1"/>
        </w:rPr>
        <w:t xml:space="preserve">(Műszaki, szakmai követelmények) </w:t>
      </w:r>
      <w:r w:rsidR="002713C4" w:rsidRPr="00CA0E10">
        <w:rPr>
          <w:rFonts w:ascii="Times New Roman" w:eastAsia="Times New Roman" w:hAnsi="Times New Roman" w:cs="Times New Roman"/>
          <w:color w:val="000000" w:themeColor="text1"/>
        </w:rPr>
        <w:t>tartalmazza</w:t>
      </w:r>
      <w:r w:rsidR="00C4582A" w:rsidRPr="00CA0E10">
        <w:rPr>
          <w:rFonts w:ascii="Times New Roman" w:eastAsia="Times New Roman" w:hAnsi="Times New Roman" w:cs="Times New Roman"/>
          <w:color w:val="000000" w:themeColor="text1"/>
        </w:rPr>
        <w:t>.</w:t>
      </w:r>
      <w:r w:rsidR="00E21059" w:rsidRPr="00CA0E10">
        <w:rPr>
          <w:rFonts w:ascii="Times New Roman" w:eastAsia="Times New Roman" w:hAnsi="Times New Roman" w:cs="Times New Roman"/>
          <w:b/>
          <w:color w:val="000000" w:themeColor="text1"/>
        </w:rPr>
        <w:t xml:space="preserve"> </w:t>
      </w:r>
      <w:r w:rsidR="007414C2" w:rsidRPr="00CA0E10">
        <w:rPr>
          <w:rFonts w:ascii="Times New Roman" w:eastAsia="Times New Roman" w:hAnsi="Times New Roman" w:cs="Times New Roman"/>
          <w:i/>
          <w:color w:val="000000" w:themeColor="text1"/>
        </w:rPr>
        <w:t>(</w:t>
      </w:r>
      <w:r w:rsidR="00D37C1B" w:rsidRPr="00CA0E10">
        <w:rPr>
          <w:rFonts w:ascii="Times New Roman" w:eastAsia="Times New Roman" w:hAnsi="Times New Roman" w:cs="Times New Roman"/>
          <w:i/>
          <w:color w:val="000000" w:themeColor="text1"/>
        </w:rPr>
        <w:t xml:space="preserve">Megjegyzés: </w:t>
      </w:r>
      <w:r w:rsidR="00800626" w:rsidRPr="00CA0E10">
        <w:rPr>
          <w:rFonts w:ascii="Times New Roman" w:eastAsia="Times New Roman" w:hAnsi="Times New Roman" w:cs="Times New Roman"/>
          <w:i/>
          <w:color w:val="000000" w:themeColor="text1"/>
        </w:rPr>
        <w:t>a</w:t>
      </w:r>
      <w:r w:rsidR="002E1BCB" w:rsidRPr="00CA0E10">
        <w:rPr>
          <w:rFonts w:ascii="Times New Roman" w:eastAsia="Times New Roman" w:hAnsi="Times New Roman" w:cs="Times New Roman"/>
          <w:i/>
          <w:color w:val="000000" w:themeColor="text1"/>
        </w:rPr>
        <w:t>z 1.</w:t>
      </w:r>
      <w:r w:rsidR="00C4582A" w:rsidRPr="00CA0E10">
        <w:rPr>
          <w:rFonts w:ascii="Times New Roman" w:eastAsia="Times New Roman" w:hAnsi="Times New Roman" w:cs="Times New Roman"/>
          <w:i/>
          <w:color w:val="000000" w:themeColor="text1"/>
        </w:rPr>
        <w:t> </w:t>
      </w:r>
      <w:r w:rsidR="002E1BCB" w:rsidRPr="00CA0E10">
        <w:rPr>
          <w:rFonts w:ascii="Times New Roman" w:eastAsia="Times New Roman" w:hAnsi="Times New Roman" w:cs="Times New Roman"/>
          <w:i/>
          <w:color w:val="000000" w:themeColor="text1"/>
        </w:rPr>
        <w:t>számú Melléklet a</w:t>
      </w:r>
      <w:r w:rsidR="00FD73A6" w:rsidRPr="00CA0E10">
        <w:rPr>
          <w:rFonts w:ascii="Times New Roman" w:eastAsia="Times New Roman" w:hAnsi="Times New Roman" w:cs="Times New Roman"/>
          <w:i/>
          <w:color w:val="000000" w:themeColor="text1"/>
        </w:rPr>
        <w:t xml:space="preserve"> Közbesze</w:t>
      </w:r>
      <w:r w:rsidR="00800626" w:rsidRPr="00CA0E10">
        <w:rPr>
          <w:rFonts w:ascii="Times New Roman" w:eastAsia="Times New Roman" w:hAnsi="Times New Roman" w:cs="Times New Roman"/>
          <w:i/>
          <w:color w:val="000000" w:themeColor="text1"/>
        </w:rPr>
        <w:t>rzési Eljárás műszaki me</w:t>
      </w:r>
      <w:r w:rsidR="00D37C1B" w:rsidRPr="00CA0E10">
        <w:rPr>
          <w:rFonts w:ascii="Times New Roman" w:eastAsia="Times New Roman" w:hAnsi="Times New Roman" w:cs="Times New Roman"/>
          <w:i/>
          <w:color w:val="000000" w:themeColor="text1"/>
        </w:rPr>
        <w:t>l</w:t>
      </w:r>
      <w:r w:rsidR="00800626" w:rsidRPr="00CA0E10">
        <w:rPr>
          <w:rFonts w:ascii="Times New Roman" w:eastAsia="Times New Roman" w:hAnsi="Times New Roman" w:cs="Times New Roman"/>
          <w:i/>
          <w:color w:val="000000" w:themeColor="text1"/>
        </w:rPr>
        <w:t>léklete</w:t>
      </w:r>
      <w:r w:rsidR="00FD73A6" w:rsidRPr="00CA0E10">
        <w:rPr>
          <w:rFonts w:ascii="Times New Roman" w:eastAsia="Times New Roman" w:hAnsi="Times New Roman" w:cs="Times New Roman"/>
          <w:i/>
          <w:color w:val="000000" w:themeColor="text1"/>
        </w:rPr>
        <w:t xml:space="preserve"> és</w:t>
      </w:r>
      <w:r w:rsidR="007D11EC" w:rsidRPr="00CA0E10">
        <w:rPr>
          <w:rFonts w:ascii="Times New Roman" w:eastAsia="Times New Roman" w:hAnsi="Times New Roman" w:cs="Times New Roman"/>
          <w:i/>
          <w:color w:val="000000" w:themeColor="text1"/>
        </w:rPr>
        <w:t xml:space="preserve"> a</w:t>
      </w:r>
      <w:r w:rsidR="00E21059" w:rsidRPr="00CA0E10">
        <w:rPr>
          <w:rFonts w:ascii="Times New Roman" w:eastAsia="Times New Roman" w:hAnsi="Times New Roman" w:cs="Times New Roman"/>
          <w:i/>
          <w:color w:val="000000" w:themeColor="text1"/>
        </w:rPr>
        <w:t xml:space="preserve"> </w:t>
      </w:r>
      <w:r w:rsidR="007D11EC" w:rsidRPr="00CA0E10">
        <w:rPr>
          <w:rFonts w:ascii="Times New Roman" w:eastAsia="Times New Roman" w:hAnsi="Times New Roman" w:cs="Times New Roman"/>
          <w:i/>
          <w:color w:val="000000" w:themeColor="text1"/>
        </w:rPr>
        <w:t xml:space="preserve">nyertes </w:t>
      </w:r>
      <w:r w:rsidR="00C62357" w:rsidRPr="00CA0E10">
        <w:rPr>
          <w:rFonts w:ascii="Times New Roman" w:eastAsia="Times New Roman" w:hAnsi="Times New Roman" w:cs="Times New Roman"/>
          <w:i/>
          <w:color w:val="000000" w:themeColor="text1"/>
        </w:rPr>
        <w:t>Vállalkozó</w:t>
      </w:r>
      <w:r w:rsidR="00800626" w:rsidRPr="00CA0E10">
        <w:rPr>
          <w:rFonts w:ascii="Times New Roman" w:eastAsia="Times New Roman" w:hAnsi="Times New Roman" w:cs="Times New Roman"/>
          <w:i/>
          <w:color w:val="000000" w:themeColor="text1"/>
        </w:rPr>
        <w:t xml:space="preserve"> ajánlatának műszaki, szakmai tartalma alapján fog összeállni</w:t>
      </w:r>
      <w:r w:rsidR="00C4582A" w:rsidRPr="00CA0E10">
        <w:rPr>
          <w:rFonts w:ascii="Times New Roman" w:eastAsia="Times New Roman" w:hAnsi="Times New Roman" w:cs="Times New Roman"/>
          <w:i/>
          <w:color w:val="000000" w:themeColor="text1"/>
        </w:rPr>
        <w:t xml:space="preserve"> az eljárás lezárulta után.</w:t>
      </w:r>
      <w:r w:rsidR="00800626" w:rsidRPr="00CA0E10">
        <w:rPr>
          <w:rFonts w:ascii="Times New Roman" w:eastAsia="Times New Roman" w:hAnsi="Times New Roman" w:cs="Times New Roman"/>
          <w:i/>
          <w:color w:val="000000" w:themeColor="text1"/>
        </w:rPr>
        <w:t>)</w:t>
      </w:r>
    </w:p>
    <w:p w14:paraId="1F01D88B" w14:textId="08CF0D89" w:rsidR="00E52A3A" w:rsidRPr="00CA0E10" w:rsidRDefault="00D61624" w:rsidP="00D61624">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2.</w:t>
      </w:r>
      <w:r w:rsidR="001A78A5" w:rsidRPr="00CA0E10">
        <w:rPr>
          <w:rFonts w:ascii="Times New Roman" w:eastAsia="Times New Roman" w:hAnsi="Times New Roman" w:cs="Times New Roman"/>
          <w:color w:val="000000" w:themeColor="text1"/>
        </w:rPr>
        <w:t>3</w:t>
      </w:r>
      <w:r w:rsidRPr="00CA0E10">
        <w:rPr>
          <w:rFonts w:ascii="Times New Roman" w:eastAsia="Times New Roman" w:hAnsi="Times New Roman" w:cs="Times New Roman"/>
          <w:color w:val="000000" w:themeColor="text1"/>
        </w:rPr>
        <w:tab/>
      </w:r>
      <w:r w:rsidR="003B6D0A" w:rsidRPr="00CA0E10">
        <w:rPr>
          <w:rFonts w:ascii="Times New Roman" w:eastAsia="Times New Roman" w:hAnsi="Times New Roman" w:cs="Times New Roman"/>
          <w:color w:val="000000" w:themeColor="text1"/>
        </w:rPr>
        <w:t>A</w:t>
      </w:r>
      <w:r w:rsidR="007414C2" w:rsidRPr="00CA0E10">
        <w:rPr>
          <w:rFonts w:ascii="Times New Roman" w:eastAsia="Times New Roman" w:hAnsi="Times New Roman" w:cs="Times New Roman"/>
          <w:color w:val="000000" w:themeColor="text1"/>
        </w:rPr>
        <w:t xml:space="preserve"> fejleszten</w:t>
      </w:r>
      <w:r w:rsidR="00E6068C" w:rsidRPr="00CA0E10">
        <w:rPr>
          <w:rFonts w:ascii="Times New Roman" w:eastAsia="Times New Roman" w:hAnsi="Times New Roman" w:cs="Times New Roman"/>
          <w:color w:val="000000" w:themeColor="text1"/>
        </w:rPr>
        <w:t>dő</w:t>
      </w:r>
      <w:r w:rsidR="00E21059" w:rsidRPr="00CA0E10">
        <w:rPr>
          <w:rFonts w:ascii="Times New Roman" w:eastAsia="Times New Roman" w:hAnsi="Times New Roman" w:cs="Times New Roman"/>
          <w:color w:val="000000" w:themeColor="text1"/>
        </w:rPr>
        <w:t xml:space="preserve"> </w:t>
      </w:r>
      <w:r w:rsidR="00EA682B" w:rsidRPr="00CA0E10">
        <w:rPr>
          <w:rFonts w:ascii="Times New Roman" w:eastAsia="Times New Roman" w:hAnsi="Times New Roman" w:cs="Times New Roman"/>
          <w:color w:val="000000" w:themeColor="text1"/>
        </w:rPr>
        <w:t xml:space="preserve">elektronikus </w:t>
      </w:r>
      <w:r w:rsidR="003B6D0A" w:rsidRPr="00CA0E10">
        <w:rPr>
          <w:rFonts w:ascii="Times New Roman" w:eastAsia="Times New Roman" w:hAnsi="Times New Roman" w:cs="Times New Roman"/>
          <w:color w:val="000000" w:themeColor="text1"/>
        </w:rPr>
        <w:t>tananyag</w:t>
      </w:r>
      <w:r w:rsidR="00BD6D31" w:rsidRPr="00CA0E10">
        <w:rPr>
          <w:rFonts w:ascii="Times New Roman" w:eastAsia="Times New Roman" w:hAnsi="Times New Roman" w:cs="Times New Roman"/>
          <w:color w:val="000000" w:themeColor="text1"/>
        </w:rPr>
        <w:t>ok</w:t>
      </w:r>
      <w:r w:rsidR="00E21059"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körébe tartozó </w:t>
      </w:r>
      <w:r w:rsidR="003947F4" w:rsidRPr="00CA0E10">
        <w:rPr>
          <w:rFonts w:ascii="Times New Roman" w:eastAsia="Times New Roman" w:hAnsi="Times New Roman" w:cs="Times New Roman"/>
          <w:color w:val="000000" w:themeColor="text1"/>
        </w:rPr>
        <w:t>szakmai tartalmak</w:t>
      </w:r>
      <w:r w:rsidR="003B6D0A" w:rsidRPr="00CA0E10">
        <w:rPr>
          <w:rFonts w:ascii="Times New Roman" w:eastAsia="Times New Roman" w:hAnsi="Times New Roman" w:cs="Times New Roman"/>
          <w:color w:val="000000" w:themeColor="text1"/>
        </w:rPr>
        <w:t xml:space="preserve"> a Megrendelő által biztosított </w:t>
      </w:r>
      <w:r w:rsidR="00AF271D" w:rsidRPr="00CA0E10">
        <w:rPr>
          <w:rFonts w:ascii="Times New Roman" w:eastAsia="Times New Roman" w:hAnsi="Times New Roman" w:cs="Times New Roman"/>
          <w:color w:val="000000" w:themeColor="text1"/>
        </w:rPr>
        <w:t xml:space="preserve">forrás tartalmakon, </w:t>
      </w:r>
      <w:r w:rsidR="003B6D0A" w:rsidRPr="00CA0E10">
        <w:rPr>
          <w:rFonts w:ascii="Times New Roman" w:eastAsia="Times New Roman" w:hAnsi="Times New Roman" w:cs="Times New Roman"/>
          <w:color w:val="000000" w:themeColor="text1"/>
        </w:rPr>
        <w:t xml:space="preserve">dokumentumokon és Megrendelő munkatársainak </w:t>
      </w:r>
      <w:r w:rsidR="00FF5477" w:rsidRPr="00CA0E10">
        <w:rPr>
          <w:rFonts w:ascii="Times New Roman" w:eastAsia="Times New Roman" w:hAnsi="Times New Roman" w:cs="Times New Roman"/>
          <w:color w:val="000000" w:themeColor="text1"/>
        </w:rPr>
        <w:t xml:space="preserve">szakmai, technikai </w:t>
      </w:r>
      <w:r w:rsidR="003B6D0A" w:rsidRPr="00CA0E10">
        <w:rPr>
          <w:rFonts w:ascii="Times New Roman" w:eastAsia="Times New Roman" w:hAnsi="Times New Roman" w:cs="Times New Roman"/>
          <w:color w:val="000000" w:themeColor="text1"/>
        </w:rPr>
        <w:t>közreműködésén alapul</w:t>
      </w:r>
      <w:r w:rsidR="003947F4" w:rsidRPr="00CA0E10">
        <w:rPr>
          <w:rFonts w:ascii="Times New Roman" w:eastAsia="Times New Roman" w:hAnsi="Times New Roman" w:cs="Times New Roman"/>
          <w:color w:val="000000" w:themeColor="text1"/>
        </w:rPr>
        <w:t>nak</w:t>
      </w:r>
      <w:r w:rsidR="003B6D0A" w:rsidRPr="00CA0E10">
        <w:rPr>
          <w:rFonts w:ascii="Times New Roman" w:eastAsia="Times New Roman" w:hAnsi="Times New Roman" w:cs="Times New Roman"/>
          <w:color w:val="000000" w:themeColor="text1"/>
        </w:rPr>
        <w:t>. A Felek együttműködése során alakul ki a</w:t>
      </w:r>
      <w:r w:rsidR="003055B8" w:rsidRPr="00CA0E10">
        <w:rPr>
          <w:rFonts w:ascii="Times New Roman" w:eastAsia="Times New Roman" w:hAnsi="Times New Roman" w:cs="Times New Roman"/>
          <w:color w:val="000000" w:themeColor="text1"/>
        </w:rPr>
        <w:t xml:space="preserve">z adott </w:t>
      </w:r>
      <w:r w:rsidR="00D23DDE" w:rsidRPr="00CA0E10">
        <w:rPr>
          <w:rFonts w:ascii="Times New Roman" w:eastAsia="Times New Roman" w:hAnsi="Times New Roman" w:cs="Times New Roman"/>
          <w:color w:val="000000" w:themeColor="text1"/>
        </w:rPr>
        <w:t xml:space="preserve">elektronikus </w:t>
      </w:r>
      <w:r w:rsidR="003055B8" w:rsidRPr="00CA0E10">
        <w:rPr>
          <w:rFonts w:ascii="Times New Roman" w:eastAsia="Times New Roman" w:hAnsi="Times New Roman" w:cs="Times New Roman"/>
          <w:color w:val="000000" w:themeColor="text1"/>
        </w:rPr>
        <w:t>tananyaghoz tartozó</w:t>
      </w:r>
      <w:r w:rsidR="003B6D0A" w:rsidRPr="00CA0E10">
        <w:rPr>
          <w:rFonts w:ascii="Times New Roman" w:eastAsia="Times New Roman" w:hAnsi="Times New Roman" w:cs="Times New Roman"/>
          <w:color w:val="000000" w:themeColor="text1"/>
        </w:rPr>
        <w:t xml:space="preserve"> szakmai tartalom végső terjedelme és struktúrája. E ta</w:t>
      </w:r>
      <w:r w:rsidR="00C62357" w:rsidRPr="00CA0E10">
        <w:rPr>
          <w:rFonts w:ascii="Times New Roman" w:eastAsia="Times New Roman" w:hAnsi="Times New Roman" w:cs="Times New Roman"/>
          <w:color w:val="000000" w:themeColor="text1"/>
        </w:rPr>
        <w:t xml:space="preserve">rtalom feldolgozásával Vállalkozó </w:t>
      </w:r>
      <w:r w:rsidR="00E35714" w:rsidRPr="00CA0E10">
        <w:rPr>
          <w:rFonts w:ascii="Times New Roman" w:eastAsia="Times New Roman" w:hAnsi="Times New Roman" w:cs="Times New Roman"/>
          <w:color w:val="000000" w:themeColor="text1"/>
        </w:rPr>
        <w:t xml:space="preserve">köteles </w:t>
      </w:r>
      <w:r w:rsidR="003B6D0A" w:rsidRPr="00CA0E10">
        <w:rPr>
          <w:rFonts w:ascii="Times New Roman" w:eastAsia="Times New Roman" w:hAnsi="Times New Roman" w:cs="Times New Roman"/>
          <w:color w:val="000000" w:themeColor="text1"/>
        </w:rPr>
        <w:t>a</w:t>
      </w:r>
      <w:r w:rsidR="00AF3FE1" w:rsidRPr="00CA0E10">
        <w:rPr>
          <w:rFonts w:ascii="Times New Roman" w:eastAsia="Times New Roman" w:hAnsi="Times New Roman" w:cs="Times New Roman"/>
          <w:color w:val="000000" w:themeColor="text1"/>
        </w:rPr>
        <w:t>z</w:t>
      </w:r>
      <w:r w:rsidR="003B6D0A" w:rsidRPr="00CA0E10">
        <w:rPr>
          <w:rFonts w:ascii="Times New Roman" w:eastAsia="Times New Roman" w:hAnsi="Times New Roman" w:cs="Times New Roman"/>
          <w:color w:val="000000" w:themeColor="text1"/>
        </w:rPr>
        <w:t xml:space="preserve"> </w:t>
      </w:r>
      <w:r w:rsidR="00AF3FE1" w:rsidRPr="00CA0E10">
        <w:rPr>
          <w:rFonts w:ascii="Times New Roman" w:eastAsia="Times New Roman" w:hAnsi="Times New Roman" w:cs="Times New Roman"/>
          <w:color w:val="000000" w:themeColor="text1"/>
        </w:rPr>
        <w:t xml:space="preserve">elektronikus </w:t>
      </w:r>
      <w:r w:rsidR="003B6D0A" w:rsidRPr="00CA0E10">
        <w:rPr>
          <w:rFonts w:ascii="Times New Roman" w:eastAsia="Times New Roman" w:hAnsi="Times New Roman" w:cs="Times New Roman"/>
          <w:color w:val="000000" w:themeColor="text1"/>
        </w:rPr>
        <w:t>tananyago</w:t>
      </w:r>
      <w:r w:rsidR="00881753" w:rsidRPr="00CA0E10">
        <w:rPr>
          <w:rFonts w:ascii="Times New Roman" w:eastAsia="Times New Roman" w:hAnsi="Times New Roman" w:cs="Times New Roman"/>
          <w:color w:val="000000" w:themeColor="text1"/>
        </w:rPr>
        <w:t>ka</w:t>
      </w:r>
      <w:r w:rsidR="00E35714" w:rsidRPr="00CA0E10">
        <w:rPr>
          <w:rFonts w:ascii="Times New Roman" w:eastAsia="Times New Roman" w:hAnsi="Times New Roman" w:cs="Times New Roman"/>
          <w:color w:val="000000" w:themeColor="text1"/>
        </w:rPr>
        <w:t>t</w:t>
      </w:r>
      <w:r w:rsidR="003B6D0A" w:rsidRPr="00CA0E10">
        <w:rPr>
          <w:rFonts w:ascii="Times New Roman" w:eastAsia="Times New Roman" w:hAnsi="Times New Roman" w:cs="Times New Roman"/>
          <w:color w:val="000000" w:themeColor="text1"/>
        </w:rPr>
        <w:t xml:space="preserve"> az </w:t>
      </w:r>
      <w:r w:rsidR="004707F1" w:rsidRPr="00CA0E10">
        <w:rPr>
          <w:rFonts w:ascii="Times New Roman" w:eastAsia="Times New Roman" w:hAnsi="Times New Roman" w:cs="Times New Roman"/>
          <w:color w:val="000000" w:themeColor="text1"/>
        </w:rPr>
        <w:t>1. sz</w:t>
      </w:r>
      <w:r w:rsidR="00666358" w:rsidRPr="00CA0E10">
        <w:rPr>
          <w:rFonts w:ascii="Times New Roman" w:eastAsia="Times New Roman" w:hAnsi="Times New Roman" w:cs="Times New Roman"/>
          <w:color w:val="000000" w:themeColor="text1"/>
        </w:rPr>
        <w:t>ámú</w:t>
      </w:r>
      <w:r w:rsidR="004707F1" w:rsidRPr="00CA0E10">
        <w:rPr>
          <w:rFonts w:ascii="Times New Roman" w:eastAsia="Times New Roman" w:hAnsi="Times New Roman" w:cs="Times New Roman"/>
          <w:color w:val="000000" w:themeColor="text1"/>
        </w:rPr>
        <w:t xml:space="preserve"> Mellékletben</w:t>
      </w:r>
      <w:r w:rsidR="00CC59F8" w:rsidRPr="00CA0E10">
        <w:rPr>
          <w:rFonts w:ascii="Times New Roman" w:eastAsia="Times New Roman" w:hAnsi="Times New Roman" w:cs="Times New Roman"/>
          <w:color w:val="000000" w:themeColor="text1"/>
        </w:rPr>
        <w:t xml:space="preserve"> meghatározott szakmai elvárásoknak megfelelően</w:t>
      </w:r>
      <w:r w:rsidR="00E35714" w:rsidRPr="00CA0E10">
        <w:rPr>
          <w:rFonts w:ascii="Times New Roman" w:eastAsia="Times New Roman" w:hAnsi="Times New Roman" w:cs="Times New Roman"/>
          <w:color w:val="000000" w:themeColor="text1"/>
        </w:rPr>
        <w:t xml:space="preserve"> elkészíteni</w:t>
      </w:r>
      <w:r w:rsidR="00191C7D" w:rsidRPr="00CA0E10">
        <w:rPr>
          <w:rFonts w:ascii="Times New Roman" w:eastAsia="Times New Roman" w:hAnsi="Times New Roman" w:cs="Times New Roman"/>
          <w:color w:val="000000" w:themeColor="text1"/>
        </w:rPr>
        <w:t xml:space="preserve">, valamint </w:t>
      </w:r>
      <w:r w:rsidR="003B6D0A" w:rsidRPr="00CA0E10">
        <w:rPr>
          <w:rFonts w:ascii="Times New Roman" w:eastAsia="Times New Roman" w:hAnsi="Times New Roman" w:cs="Times New Roman"/>
          <w:color w:val="000000" w:themeColor="text1"/>
        </w:rPr>
        <w:t>implementál</w:t>
      </w:r>
      <w:r w:rsidR="00191C7D" w:rsidRPr="00CA0E10">
        <w:rPr>
          <w:rFonts w:ascii="Times New Roman" w:eastAsia="Times New Roman" w:hAnsi="Times New Roman" w:cs="Times New Roman"/>
          <w:color w:val="000000" w:themeColor="text1"/>
        </w:rPr>
        <w:t>ni</w:t>
      </w:r>
      <w:r w:rsidR="001C78DC" w:rsidRPr="00CA0E10">
        <w:rPr>
          <w:rFonts w:ascii="Times New Roman" w:eastAsia="Times New Roman" w:hAnsi="Times New Roman" w:cs="Times New Roman"/>
          <w:color w:val="000000" w:themeColor="text1"/>
        </w:rPr>
        <w:t xml:space="preserve"> Megrendelő e</w:t>
      </w:r>
      <w:r w:rsidR="00D23DDE" w:rsidRPr="00CA0E10">
        <w:rPr>
          <w:rFonts w:ascii="Times New Roman" w:eastAsia="Times New Roman" w:hAnsi="Times New Roman" w:cs="Times New Roman"/>
          <w:color w:val="000000" w:themeColor="text1"/>
        </w:rPr>
        <w:noBreakHyphen/>
      </w:r>
      <w:r w:rsidR="001C78DC" w:rsidRPr="00CA0E10">
        <w:rPr>
          <w:rFonts w:ascii="Times New Roman" w:eastAsia="Times New Roman" w:hAnsi="Times New Roman" w:cs="Times New Roman"/>
          <w:color w:val="000000" w:themeColor="text1"/>
        </w:rPr>
        <w:t>learning rendszer</w:t>
      </w:r>
      <w:r w:rsidR="00393F35" w:rsidRPr="00CA0E10">
        <w:rPr>
          <w:rFonts w:ascii="Times New Roman" w:eastAsia="Times New Roman" w:hAnsi="Times New Roman" w:cs="Times New Roman"/>
          <w:color w:val="000000" w:themeColor="text1"/>
        </w:rPr>
        <w:t>é</w:t>
      </w:r>
      <w:r w:rsidR="001C78DC" w:rsidRPr="00CA0E10">
        <w:rPr>
          <w:rFonts w:ascii="Times New Roman" w:eastAsia="Times New Roman" w:hAnsi="Times New Roman" w:cs="Times New Roman"/>
          <w:color w:val="000000" w:themeColor="text1"/>
        </w:rPr>
        <w:t>be</w:t>
      </w:r>
      <w:r w:rsidR="003B6D0A" w:rsidRPr="00CA0E10">
        <w:rPr>
          <w:rFonts w:ascii="Times New Roman" w:eastAsia="Times New Roman" w:hAnsi="Times New Roman" w:cs="Times New Roman"/>
          <w:color w:val="000000" w:themeColor="text1"/>
        </w:rPr>
        <w:t>.</w:t>
      </w:r>
      <w:r w:rsidR="00CD509C" w:rsidRPr="00CA0E10">
        <w:rPr>
          <w:rFonts w:ascii="Times New Roman" w:eastAsia="Times New Roman" w:hAnsi="Times New Roman" w:cs="Times New Roman"/>
          <w:color w:val="000000" w:themeColor="text1"/>
        </w:rPr>
        <w:t xml:space="preserve"> Megrendelő </w:t>
      </w:r>
      <w:r w:rsidR="00191C7D" w:rsidRPr="00CA0E10">
        <w:rPr>
          <w:rFonts w:ascii="Times New Roman" w:eastAsia="Times New Roman" w:hAnsi="Times New Roman" w:cs="Times New Roman"/>
          <w:color w:val="000000" w:themeColor="text1"/>
        </w:rPr>
        <w:t xml:space="preserve">köteles </w:t>
      </w:r>
      <w:r w:rsidR="00B37422" w:rsidRPr="00CA0E10">
        <w:rPr>
          <w:rFonts w:ascii="Times New Roman" w:eastAsia="Times New Roman" w:hAnsi="Times New Roman" w:cs="Times New Roman"/>
          <w:color w:val="000000" w:themeColor="text1"/>
        </w:rPr>
        <w:t xml:space="preserve">a jelen keretmegállapodásban meghatározottak szerint </w:t>
      </w:r>
      <w:r w:rsidR="00191C7D" w:rsidRPr="00CA0E10">
        <w:rPr>
          <w:rFonts w:ascii="Times New Roman" w:eastAsia="Times New Roman" w:hAnsi="Times New Roman" w:cs="Times New Roman"/>
          <w:color w:val="000000" w:themeColor="text1"/>
        </w:rPr>
        <w:t>a tananyagfejlesztés elvégzéséhe</w:t>
      </w:r>
      <w:r w:rsidR="00111E3C" w:rsidRPr="00CA0E10">
        <w:rPr>
          <w:rFonts w:ascii="Times New Roman" w:eastAsia="Times New Roman" w:hAnsi="Times New Roman" w:cs="Times New Roman"/>
          <w:color w:val="000000" w:themeColor="text1"/>
        </w:rPr>
        <w:t>z szükséges személyi, szakmai</w:t>
      </w:r>
      <w:r w:rsidR="00FF5477" w:rsidRPr="00CA0E10">
        <w:rPr>
          <w:rFonts w:ascii="Times New Roman" w:eastAsia="Times New Roman" w:hAnsi="Times New Roman" w:cs="Times New Roman"/>
          <w:color w:val="000000" w:themeColor="text1"/>
        </w:rPr>
        <w:t>,</w:t>
      </w:r>
      <w:r w:rsidR="00111E3C" w:rsidRPr="00CA0E10">
        <w:rPr>
          <w:rFonts w:ascii="Times New Roman" w:eastAsia="Times New Roman" w:hAnsi="Times New Roman" w:cs="Times New Roman"/>
          <w:color w:val="000000" w:themeColor="text1"/>
        </w:rPr>
        <w:t xml:space="preserve"> </w:t>
      </w:r>
      <w:r w:rsidR="00191C7D" w:rsidRPr="00CA0E10">
        <w:rPr>
          <w:rFonts w:ascii="Times New Roman" w:eastAsia="Times New Roman" w:hAnsi="Times New Roman" w:cs="Times New Roman"/>
          <w:color w:val="000000" w:themeColor="text1"/>
        </w:rPr>
        <w:t>műszaki</w:t>
      </w:r>
      <w:r w:rsidR="00FF5477" w:rsidRPr="00CA0E10">
        <w:rPr>
          <w:rFonts w:ascii="Times New Roman" w:eastAsia="Times New Roman" w:hAnsi="Times New Roman" w:cs="Times New Roman"/>
          <w:color w:val="000000" w:themeColor="text1"/>
        </w:rPr>
        <w:t>, tárgyi</w:t>
      </w:r>
      <w:r w:rsidR="00191C7D" w:rsidRPr="00CA0E10">
        <w:rPr>
          <w:rFonts w:ascii="Times New Roman" w:eastAsia="Times New Roman" w:hAnsi="Times New Roman" w:cs="Times New Roman"/>
          <w:color w:val="000000" w:themeColor="text1"/>
        </w:rPr>
        <w:t xml:space="preserve"> </w:t>
      </w:r>
      <w:r w:rsidR="00FF5477" w:rsidRPr="00CA0E10">
        <w:rPr>
          <w:rFonts w:ascii="Times New Roman" w:eastAsia="Times New Roman" w:hAnsi="Times New Roman" w:cs="Times New Roman"/>
          <w:color w:val="000000" w:themeColor="text1"/>
        </w:rPr>
        <w:t xml:space="preserve">és helyszíni </w:t>
      </w:r>
      <w:r w:rsidR="00191C7D" w:rsidRPr="00CA0E10">
        <w:rPr>
          <w:rFonts w:ascii="Times New Roman" w:eastAsia="Times New Roman" w:hAnsi="Times New Roman" w:cs="Times New Roman"/>
          <w:color w:val="000000" w:themeColor="text1"/>
        </w:rPr>
        <w:t xml:space="preserve">feltételeket biztosítani, valamint az </w:t>
      </w:r>
      <w:r w:rsidR="00FB15FE" w:rsidRPr="00CA0E10">
        <w:rPr>
          <w:rFonts w:ascii="Times New Roman" w:eastAsia="Times New Roman" w:hAnsi="Times New Roman" w:cs="Times New Roman"/>
          <w:color w:val="000000" w:themeColor="text1"/>
        </w:rPr>
        <w:t xml:space="preserve">elkészült tananyagok </w:t>
      </w:r>
      <w:r w:rsidR="00C62357" w:rsidRPr="00CA0E10">
        <w:rPr>
          <w:rFonts w:ascii="Times New Roman" w:eastAsia="Times New Roman" w:hAnsi="Times New Roman" w:cs="Times New Roman"/>
          <w:color w:val="000000" w:themeColor="text1"/>
        </w:rPr>
        <w:t>ellenértékét a Válla</w:t>
      </w:r>
      <w:r w:rsidR="00AF3FE1" w:rsidRPr="00CA0E10">
        <w:rPr>
          <w:rFonts w:ascii="Times New Roman" w:eastAsia="Times New Roman" w:hAnsi="Times New Roman" w:cs="Times New Roman"/>
          <w:color w:val="000000" w:themeColor="text1"/>
        </w:rPr>
        <w:t>l</w:t>
      </w:r>
      <w:r w:rsidR="00C62357" w:rsidRPr="00CA0E10">
        <w:rPr>
          <w:rFonts w:ascii="Times New Roman" w:eastAsia="Times New Roman" w:hAnsi="Times New Roman" w:cs="Times New Roman"/>
          <w:color w:val="000000" w:themeColor="text1"/>
        </w:rPr>
        <w:t>kozónak</w:t>
      </w:r>
      <w:r w:rsidR="00191C7D" w:rsidRPr="00CA0E10">
        <w:rPr>
          <w:rFonts w:ascii="Times New Roman" w:eastAsia="Times New Roman" w:hAnsi="Times New Roman" w:cs="Times New Roman"/>
          <w:color w:val="000000" w:themeColor="text1"/>
        </w:rPr>
        <w:t xml:space="preserve"> megfizetni.</w:t>
      </w:r>
    </w:p>
    <w:p w14:paraId="2F53F2B1" w14:textId="225F049B" w:rsidR="0032335E" w:rsidRPr="00CA0E10" w:rsidRDefault="00393F35" w:rsidP="00521C48">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2.4</w:t>
      </w:r>
      <w:r w:rsidR="0032335E" w:rsidRPr="00CA0E10">
        <w:rPr>
          <w:rFonts w:ascii="Times New Roman" w:eastAsia="Times New Roman" w:hAnsi="Times New Roman" w:cs="Times New Roman"/>
          <w:color w:val="000000" w:themeColor="text1"/>
        </w:rPr>
        <w:t>.</w:t>
      </w:r>
      <w:r w:rsidR="0032335E" w:rsidRPr="00CA0E10">
        <w:rPr>
          <w:rFonts w:ascii="Times New Roman" w:eastAsia="Times New Roman" w:hAnsi="Times New Roman" w:cs="Times New Roman"/>
          <w:color w:val="000000" w:themeColor="text1"/>
        </w:rPr>
        <w:tab/>
      </w:r>
      <w:r w:rsidR="00BA1C8C" w:rsidRPr="00CA0E10">
        <w:rPr>
          <w:rFonts w:ascii="Times New Roman" w:eastAsia="Times New Roman" w:hAnsi="Times New Roman" w:cs="Times New Roman"/>
          <w:color w:val="000000" w:themeColor="text1"/>
        </w:rPr>
        <w:t>Vállalkozó</w:t>
      </w:r>
      <w:r w:rsidR="0032335E" w:rsidRPr="00CA0E10">
        <w:rPr>
          <w:rFonts w:ascii="Times New Roman" w:eastAsia="Times New Roman" w:hAnsi="Times New Roman" w:cs="Times New Roman"/>
          <w:color w:val="000000" w:themeColor="text1"/>
        </w:rPr>
        <w:t xml:space="preserve"> vállalja a jelen keretmegállapodás </w:t>
      </w:r>
      <w:r w:rsidR="00BA1C8C" w:rsidRPr="00CA0E10">
        <w:rPr>
          <w:rFonts w:ascii="Times New Roman" w:eastAsia="Times New Roman" w:hAnsi="Times New Roman" w:cs="Times New Roman"/>
          <w:color w:val="000000" w:themeColor="text1"/>
        </w:rPr>
        <w:t>1</w:t>
      </w:r>
      <w:r w:rsidR="0032335E" w:rsidRPr="00CA0E10">
        <w:rPr>
          <w:rFonts w:ascii="Times New Roman" w:eastAsia="Times New Roman" w:hAnsi="Times New Roman" w:cs="Times New Roman"/>
          <w:color w:val="000000" w:themeColor="text1"/>
        </w:rPr>
        <w:t xml:space="preserve">. számú </w:t>
      </w:r>
      <w:r w:rsidR="00D61979" w:rsidRPr="00CA0E10">
        <w:rPr>
          <w:rFonts w:ascii="Times New Roman" w:eastAsia="Times New Roman" w:hAnsi="Times New Roman" w:cs="Times New Roman"/>
          <w:color w:val="000000" w:themeColor="text1"/>
        </w:rPr>
        <w:t>M</w:t>
      </w:r>
      <w:r w:rsidR="0032335E" w:rsidRPr="00CA0E10">
        <w:rPr>
          <w:rFonts w:ascii="Times New Roman" w:eastAsia="Times New Roman" w:hAnsi="Times New Roman" w:cs="Times New Roman"/>
          <w:color w:val="000000" w:themeColor="text1"/>
        </w:rPr>
        <w:t xml:space="preserve">ellékletében meghatározott szolgáltatások – a keretmegállapodás teljes időtartama alatti – folyamatos biztosítását a </w:t>
      </w:r>
      <w:r w:rsidR="00BA1C8C" w:rsidRPr="00CA0E10">
        <w:rPr>
          <w:rFonts w:ascii="Times New Roman" w:eastAsia="Times New Roman" w:hAnsi="Times New Roman" w:cs="Times New Roman"/>
          <w:color w:val="000000" w:themeColor="text1"/>
        </w:rPr>
        <w:t>Megrendelő</w:t>
      </w:r>
      <w:r w:rsidR="0032335E" w:rsidRPr="00CA0E10">
        <w:rPr>
          <w:rFonts w:ascii="Times New Roman" w:eastAsia="Times New Roman" w:hAnsi="Times New Roman" w:cs="Times New Roman"/>
          <w:color w:val="000000" w:themeColor="text1"/>
        </w:rPr>
        <w:t xml:space="preserve"> részére.</w:t>
      </w:r>
      <w:r w:rsidR="00BA1C8C" w:rsidRPr="00CA0E10">
        <w:rPr>
          <w:rFonts w:ascii="Times New Roman" w:eastAsia="Times New Roman" w:hAnsi="Times New Roman" w:cs="Times New Roman"/>
          <w:color w:val="000000" w:themeColor="text1"/>
        </w:rPr>
        <w:t xml:space="preserve"> </w:t>
      </w:r>
      <w:r w:rsidR="0032335E" w:rsidRPr="00CA0E10">
        <w:rPr>
          <w:rFonts w:ascii="Times New Roman" w:eastAsia="Times New Roman" w:hAnsi="Times New Roman" w:cs="Times New Roman"/>
          <w:color w:val="000000" w:themeColor="text1"/>
        </w:rPr>
        <w:t xml:space="preserve">Konkrét szolgáltatási kötelezettséget a Kbt. 105. § (1) bekezdés </w:t>
      </w:r>
      <w:r w:rsidR="00BA1C8C" w:rsidRPr="00CA0E10">
        <w:rPr>
          <w:rFonts w:ascii="Times New Roman" w:eastAsia="Times New Roman" w:hAnsi="Times New Roman" w:cs="Times New Roman"/>
          <w:color w:val="000000" w:themeColor="text1"/>
        </w:rPr>
        <w:t>a</w:t>
      </w:r>
      <w:r w:rsidR="0032335E" w:rsidRPr="00CA0E10">
        <w:rPr>
          <w:rFonts w:ascii="Times New Roman" w:eastAsia="Times New Roman" w:hAnsi="Times New Roman" w:cs="Times New Roman"/>
          <w:color w:val="000000" w:themeColor="text1"/>
        </w:rPr>
        <w:t xml:space="preserve">) pontja szerint visszaigazolt megrendelés </w:t>
      </w:r>
      <w:r w:rsidR="00521C48" w:rsidRPr="00CA0E10">
        <w:rPr>
          <w:rFonts w:ascii="Times New Roman" w:eastAsia="Times New Roman" w:hAnsi="Times New Roman" w:cs="Times New Roman"/>
          <w:color w:val="000000" w:themeColor="text1"/>
        </w:rPr>
        <w:t xml:space="preserve">keletkeztet. </w:t>
      </w:r>
      <w:r w:rsidR="0032335E" w:rsidRPr="00CA0E10">
        <w:rPr>
          <w:rFonts w:ascii="Times New Roman" w:eastAsia="Times New Roman" w:hAnsi="Times New Roman" w:cs="Times New Roman"/>
          <w:color w:val="000000" w:themeColor="text1"/>
        </w:rPr>
        <w:t>A</w:t>
      </w:r>
      <w:r w:rsidR="00521C48" w:rsidRPr="00CA0E10">
        <w:rPr>
          <w:rFonts w:ascii="Times New Roman" w:eastAsia="Times New Roman" w:hAnsi="Times New Roman" w:cs="Times New Roman"/>
          <w:color w:val="000000" w:themeColor="text1"/>
        </w:rPr>
        <w:t xml:space="preserve"> megrendelés</w:t>
      </w:r>
      <w:r w:rsidR="0032335E" w:rsidRPr="00CA0E10">
        <w:rPr>
          <w:rFonts w:ascii="Times New Roman" w:eastAsia="Times New Roman" w:hAnsi="Times New Roman" w:cs="Times New Roman"/>
          <w:color w:val="000000" w:themeColor="text1"/>
        </w:rPr>
        <w:t xml:space="preserve"> kötelező minimális adattartalmát a keretmegállapodás </w:t>
      </w:r>
      <w:r w:rsidR="00DC42E0" w:rsidRPr="00CA0E10">
        <w:rPr>
          <w:rFonts w:ascii="Times New Roman" w:eastAsia="Times New Roman" w:hAnsi="Times New Roman" w:cs="Times New Roman"/>
          <w:color w:val="000000" w:themeColor="text1"/>
        </w:rPr>
        <w:t>7</w:t>
      </w:r>
      <w:r w:rsidR="0032335E" w:rsidRPr="00CA0E10">
        <w:rPr>
          <w:rFonts w:ascii="Times New Roman" w:eastAsia="Times New Roman" w:hAnsi="Times New Roman" w:cs="Times New Roman"/>
          <w:color w:val="000000" w:themeColor="text1"/>
        </w:rPr>
        <w:t>. szá</w:t>
      </w:r>
      <w:r w:rsidR="00521C48" w:rsidRPr="00CA0E10">
        <w:rPr>
          <w:rFonts w:ascii="Times New Roman" w:eastAsia="Times New Roman" w:hAnsi="Times New Roman" w:cs="Times New Roman"/>
          <w:color w:val="000000" w:themeColor="text1"/>
        </w:rPr>
        <w:t xml:space="preserve">mú melléklete szerinti megrendelés </w:t>
      </w:r>
      <w:r w:rsidR="0032335E" w:rsidRPr="00CA0E10">
        <w:rPr>
          <w:rFonts w:ascii="Times New Roman" w:eastAsia="Times New Roman" w:hAnsi="Times New Roman" w:cs="Times New Roman"/>
          <w:color w:val="000000" w:themeColor="text1"/>
        </w:rPr>
        <w:t xml:space="preserve">minta tartalmazza, amelynek tartalmától </w:t>
      </w:r>
      <w:r w:rsidR="00BA1C8C" w:rsidRPr="00CA0E10">
        <w:rPr>
          <w:rFonts w:ascii="Times New Roman" w:eastAsia="Times New Roman" w:hAnsi="Times New Roman" w:cs="Times New Roman"/>
          <w:color w:val="000000" w:themeColor="text1"/>
        </w:rPr>
        <w:t>a Megrendelő</w:t>
      </w:r>
      <w:r w:rsidR="0032335E" w:rsidRPr="00CA0E10">
        <w:rPr>
          <w:rFonts w:ascii="Times New Roman" w:eastAsia="Times New Roman" w:hAnsi="Times New Roman" w:cs="Times New Roman"/>
          <w:color w:val="000000" w:themeColor="text1"/>
        </w:rPr>
        <w:t xml:space="preserve"> és a </w:t>
      </w:r>
      <w:r w:rsidR="0023467A" w:rsidRPr="00CA0E10">
        <w:rPr>
          <w:rFonts w:ascii="Times New Roman" w:eastAsia="Times New Roman" w:hAnsi="Times New Roman" w:cs="Times New Roman"/>
          <w:color w:val="000000" w:themeColor="text1"/>
        </w:rPr>
        <w:t>Vállalkozó</w:t>
      </w:r>
      <w:r w:rsidR="0032335E" w:rsidRPr="00CA0E10">
        <w:rPr>
          <w:rFonts w:ascii="Times New Roman" w:eastAsia="Times New Roman" w:hAnsi="Times New Roman" w:cs="Times New Roman"/>
          <w:color w:val="000000" w:themeColor="text1"/>
        </w:rPr>
        <w:t xml:space="preserve"> kizárólag a keretmegállapodásban foglaltak sérelme nélkül térhet el. A keretmegállapodás alapján a </w:t>
      </w:r>
      <w:r w:rsidR="0023467A" w:rsidRPr="00CA0E10">
        <w:rPr>
          <w:rFonts w:ascii="Times New Roman" w:eastAsia="Times New Roman" w:hAnsi="Times New Roman" w:cs="Times New Roman"/>
          <w:color w:val="000000" w:themeColor="text1"/>
        </w:rPr>
        <w:t>Vállalkozó</w:t>
      </w:r>
      <w:r w:rsidR="0032335E" w:rsidRPr="00CA0E10">
        <w:rPr>
          <w:rFonts w:ascii="Times New Roman" w:eastAsia="Times New Roman" w:hAnsi="Times New Roman" w:cs="Times New Roman"/>
          <w:color w:val="000000" w:themeColor="text1"/>
        </w:rPr>
        <w:t xml:space="preserve"> arra vállal kötelezettséget, hogy a megrendelést szerződésszerűen teljesíti.</w:t>
      </w:r>
    </w:p>
    <w:p w14:paraId="57BC2708" w14:textId="72436AE4" w:rsidR="00B37422" w:rsidRPr="00CA0E10" w:rsidRDefault="00654C88" w:rsidP="00B37422">
      <w:pPr>
        <w:spacing w:after="0" w:line="283" w:lineRule="auto"/>
        <w:ind w:left="426" w:hanging="426"/>
        <w:jc w:val="both"/>
        <w:rPr>
          <w:rFonts w:ascii="Times New Roman" w:eastAsia="Times New Roman" w:hAnsi="Times New Roman" w:cs="Times New Roman"/>
          <w:color w:val="000000" w:themeColor="text1"/>
          <w:highlight w:val="yellow"/>
        </w:rPr>
      </w:pPr>
      <w:r w:rsidRPr="00CA0E10">
        <w:rPr>
          <w:rFonts w:ascii="Times New Roman" w:eastAsia="Times New Roman" w:hAnsi="Times New Roman" w:cs="Times New Roman"/>
          <w:color w:val="000000" w:themeColor="text1"/>
        </w:rPr>
        <w:t xml:space="preserve">2.5. </w:t>
      </w:r>
      <w:r w:rsidR="00730572" w:rsidRPr="00CA0E10">
        <w:rPr>
          <w:rFonts w:ascii="Times New Roman" w:eastAsia="Times New Roman" w:hAnsi="Times New Roman" w:cs="Times New Roman"/>
          <w:color w:val="000000" w:themeColor="text1"/>
        </w:rPr>
        <w:t xml:space="preserve">Jelen keretmegállapodás a mindkét fél általi aláírásának napján lép hatályba. A keretmegállapodás hatályba lépése tekintetében a Felek </w:t>
      </w:r>
      <w:r w:rsidR="00B37422" w:rsidRPr="00CA0E10">
        <w:rPr>
          <w:rFonts w:ascii="Times New Roman" w:hAnsi="Times New Roman" w:cs="Times New Roman"/>
          <w:bCs/>
          <w:color w:val="000000" w:themeColor="text1"/>
        </w:rPr>
        <w:t>a közbeszerzések központi ellenőrzéséről és engedélyezéséről szóló 320/2015. (X. 30.) Korm. rendelet 13. § (2)-(3) bekezdésére, illetve</w:t>
      </w:r>
      <w:r w:rsidR="00B37422" w:rsidRPr="00CA0E10">
        <w:rPr>
          <w:rFonts w:ascii="Times New Roman" w:hAnsi="Times New Roman" w:cs="Times New Roman"/>
          <w:iCs/>
          <w:color w:val="000000" w:themeColor="text1"/>
          <w:spacing w:val="-5"/>
        </w:rPr>
        <w:t xml:space="preserve"> a 2014-2020 programozási időszakban az egyes európai uniós alapokból származó támogatások felhasználásának rendjéről szóló 272/2014. (XI.5.) Korm. rendelet vonatkozó re</w:t>
      </w:r>
      <w:r w:rsidR="00757BA6" w:rsidRPr="00CA0E10">
        <w:rPr>
          <w:rFonts w:ascii="Times New Roman" w:hAnsi="Times New Roman" w:cs="Times New Roman"/>
          <w:iCs/>
          <w:color w:val="000000" w:themeColor="text1"/>
          <w:spacing w:val="-5"/>
        </w:rPr>
        <w:t>n</w:t>
      </w:r>
      <w:r w:rsidR="00B37422" w:rsidRPr="00CA0E10">
        <w:rPr>
          <w:rFonts w:ascii="Times New Roman" w:hAnsi="Times New Roman" w:cs="Times New Roman"/>
          <w:iCs/>
          <w:color w:val="000000" w:themeColor="text1"/>
          <w:spacing w:val="-5"/>
        </w:rPr>
        <w:t xml:space="preserve">delkezéseire figyelemmel járnak el. </w:t>
      </w:r>
    </w:p>
    <w:p w14:paraId="6E01A614" w14:textId="67B8034B" w:rsidR="0050472C" w:rsidRPr="00CA0E10" w:rsidRDefault="00730572" w:rsidP="00CA0E10">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2.6. </w:t>
      </w:r>
      <w:r w:rsidR="00AF3FE1" w:rsidRPr="00CA0E10">
        <w:rPr>
          <w:rFonts w:ascii="Times New Roman" w:eastAsia="Times New Roman" w:hAnsi="Times New Roman" w:cs="Times New Roman"/>
          <w:color w:val="000000" w:themeColor="text1"/>
        </w:rPr>
        <w:t>Jelen keretmegállapodás</w:t>
      </w:r>
      <w:r w:rsidR="00C31F49" w:rsidRPr="00CA0E10">
        <w:rPr>
          <w:rFonts w:ascii="Times New Roman" w:eastAsia="Times New Roman" w:hAnsi="Times New Roman" w:cs="Times New Roman"/>
          <w:color w:val="000000" w:themeColor="text1"/>
        </w:rPr>
        <w:t xml:space="preserve"> </w:t>
      </w:r>
      <w:r w:rsidR="00AF3FE1" w:rsidRPr="00CA0E10">
        <w:rPr>
          <w:rFonts w:ascii="Times New Roman" w:eastAsia="Times New Roman" w:hAnsi="Times New Roman" w:cs="Times New Roman"/>
          <w:color w:val="000000" w:themeColor="text1"/>
        </w:rPr>
        <w:t xml:space="preserve">az 1.3-1.4. pont szerinti keretmennyiség kimerüléséig, de legfeljebb </w:t>
      </w:r>
      <w:r w:rsidRPr="00CA0E10">
        <w:rPr>
          <w:rFonts w:ascii="Times New Roman" w:eastAsia="Times New Roman" w:hAnsi="Times New Roman" w:cs="Times New Roman"/>
          <w:color w:val="000000" w:themeColor="text1"/>
        </w:rPr>
        <w:t xml:space="preserve">a hatályba lépésétől </w:t>
      </w:r>
      <w:r w:rsidR="00AF3FE1" w:rsidRPr="00CA0E10">
        <w:rPr>
          <w:rFonts w:ascii="Times New Roman" w:eastAsia="Times New Roman" w:hAnsi="Times New Roman" w:cs="Times New Roman"/>
          <w:color w:val="000000" w:themeColor="text1"/>
        </w:rPr>
        <w:t xml:space="preserve">számított </w:t>
      </w:r>
      <w:r w:rsidR="00AF3FE1" w:rsidRPr="00CA0E10">
        <w:rPr>
          <w:rFonts w:ascii="Times New Roman" w:eastAsia="Times New Roman" w:hAnsi="Times New Roman" w:cs="Times New Roman"/>
          <w:b/>
          <w:color w:val="000000" w:themeColor="text1"/>
        </w:rPr>
        <w:t>36 hónap határozott időtartamra</w:t>
      </w:r>
      <w:r w:rsidR="00AF3FE1" w:rsidRPr="00CA0E10">
        <w:rPr>
          <w:rFonts w:ascii="Times New Roman" w:eastAsia="Times New Roman" w:hAnsi="Times New Roman" w:cs="Times New Roman"/>
          <w:color w:val="000000" w:themeColor="text1"/>
        </w:rPr>
        <w:t xml:space="preserve"> jön létre. </w:t>
      </w:r>
    </w:p>
    <w:p w14:paraId="3A208DD4" w14:textId="77777777" w:rsidR="003A0130" w:rsidRPr="00CA0E10" w:rsidRDefault="002713C4" w:rsidP="0050472C">
      <w:pPr>
        <w:numPr>
          <w:ilvl w:val="0"/>
          <w:numId w:val="7"/>
        </w:numPr>
        <w:spacing w:before="120" w:after="120" w:line="283" w:lineRule="auto"/>
        <w:ind w:left="567" w:hanging="295"/>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Megrendelő jogai és kötelezettségei</w:t>
      </w:r>
    </w:p>
    <w:p w14:paraId="0278323A" w14:textId="7014FC12" w:rsidR="00486156" w:rsidRPr="00CA0E10" w:rsidRDefault="0000572A" w:rsidP="00EB51C7">
      <w:pPr>
        <w:spacing w:after="0" w:line="283" w:lineRule="auto"/>
        <w:ind w:left="426" w:hanging="426"/>
        <w:contextualSpacing/>
        <w:jc w:val="both"/>
        <w:rPr>
          <w:rFonts w:ascii="Times New Roman" w:eastAsia="Times New Roman" w:hAnsi="Times New Roman" w:cs="Times New Roman"/>
          <w:color w:val="000000" w:themeColor="text1"/>
          <w:highlight w:val="yellow"/>
        </w:rPr>
      </w:pPr>
      <w:r w:rsidRPr="00CA0E10">
        <w:rPr>
          <w:rFonts w:ascii="Times New Roman" w:eastAsia="Times New Roman" w:hAnsi="Times New Roman" w:cs="Times New Roman"/>
          <w:color w:val="000000" w:themeColor="text1"/>
        </w:rPr>
        <w:t>3.1</w:t>
      </w:r>
      <w:r w:rsidR="00EB51C7"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Megrendelő </w:t>
      </w:r>
      <w:r w:rsidR="002713C4" w:rsidRPr="00CA0E10">
        <w:rPr>
          <w:rFonts w:ascii="Times New Roman" w:eastAsia="Times New Roman" w:hAnsi="Times New Roman" w:cs="Times New Roman"/>
          <w:color w:val="000000" w:themeColor="text1"/>
        </w:rPr>
        <w:t xml:space="preserve">a </w:t>
      </w:r>
      <w:r w:rsidR="00715A8D" w:rsidRPr="00CA0E10">
        <w:rPr>
          <w:rFonts w:ascii="Times New Roman" w:eastAsia="Times New Roman" w:hAnsi="Times New Roman" w:cs="Times New Roman"/>
          <w:color w:val="000000" w:themeColor="text1"/>
        </w:rPr>
        <w:t>fejlesztendő tananyagok elkészítéséhez és implementációjához</w:t>
      </w:r>
      <w:r w:rsidR="002713C4" w:rsidRPr="00CA0E10">
        <w:rPr>
          <w:rFonts w:ascii="Times New Roman" w:eastAsia="Times New Roman" w:hAnsi="Times New Roman" w:cs="Times New Roman"/>
          <w:color w:val="000000" w:themeColor="text1"/>
        </w:rPr>
        <w:t xml:space="preserve"> szükséges </w:t>
      </w:r>
      <w:r w:rsidR="00B367F0" w:rsidRPr="00CA0E10">
        <w:rPr>
          <w:rFonts w:ascii="Times New Roman" w:eastAsia="Times New Roman" w:hAnsi="Times New Roman" w:cs="Times New Roman"/>
          <w:color w:val="000000" w:themeColor="text1"/>
        </w:rPr>
        <w:t xml:space="preserve">alábbi </w:t>
      </w:r>
      <w:r w:rsidR="002713C4" w:rsidRPr="00CA0E10">
        <w:rPr>
          <w:rFonts w:ascii="Times New Roman" w:eastAsia="Times New Roman" w:hAnsi="Times New Roman" w:cs="Times New Roman"/>
          <w:color w:val="000000" w:themeColor="text1"/>
        </w:rPr>
        <w:t>személyi</w:t>
      </w:r>
      <w:r w:rsidR="00715A8D" w:rsidRPr="00CA0E10">
        <w:rPr>
          <w:rFonts w:ascii="Times New Roman" w:eastAsia="Times New Roman" w:hAnsi="Times New Roman" w:cs="Times New Roman"/>
          <w:color w:val="000000" w:themeColor="text1"/>
        </w:rPr>
        <w:t>, szakmai</w:t>
      </w:r>
      <w:r w:rsidR="00E23102" w:rsidRPr="00CA0E10">
        <w:rPr>
          <w:rFonts w:ascii="Times New Roman" w:eastAsia="Times New Roman" w:hAnsi="Times New Roman" w:cs="Times New Roman"/>
          <w:color w:val="000000" w:themeColor="text1"/>
        </w:rPr>
        <w:t>,</w:t>
      </w:r>
      <w:r w:rsidR="002713C4" w:rsidRPr="00CA0E10">
        <w:rPr>
          <w:rFonts w:ascii="Times New Roman" w:eastAsia="Times New Roman" w:hAnsi="Times New Roman" w:cs="Times New Roman"/>
          <w:color w:val="000000" w:themeColor="text1"/>
        </w:rPr>
        <w:t xml:space="preserve"> m</w:t>
      </w:r>
      <w:r w:rsidR="00715A8D" w:rsidRPr="00CA0E10">
        <w:rPr>
          <w:rFonts w:ascii="Times New Roman" w:eastAsia="Times New Roman" w:hAnsi="Times New Roman" w:cs="Times New Roman"/>
          <w:color w:val="000000" w:themeColor="text1"/>
        </w:rPr>
        <w:t xml:space="preserve">űszaki </w:t>
      </w:r>
      <w:r w:rsidR="00E23102" w:rsidRPr="00CA0E10">
        <w:rPr>
          <w:rFonts w:ascii="Times New Roman" w:eastAsia="Times New Roman" w:hAnsi="Times New Roman" w:cs="Times New Roman"/>
          <w:color w:val="000000" w:themeColor="text1"/>
        </w:rPr>
        <w:t xml:space="preserve">tárgyi és helyszíni </w:t>
      </w:r>
      <w:r w:rsidR="00715A8D" w:rsidRPr="00CA0E10">
        <w:rPr>
          <w:rFonts w:ascii="Times New Roman" w:eastAsia="Times New Roman" w:hAnsi="Times New Roman" w:cs="Times New Roman"/>
          <w:color w:val="000000" w:themeColor="text1"/>
        </w:rPr>
        <w:t>feltételeket biztosítja</w:t>
      </w:r>
      <w:r w:rsidR="00BF1A19" w:rsidRPr="00CA0E10">
        <w:rPr>
          <w:rFonts w:ascii="Times New Roman" w:eastAsia="Times New Roman" w:hAnsi="Times New Roman" w:cs="Times New Roman"/>
          <w:color w:val="000000" w:themeColor="text1"/>
        </w:rPr>
        <w:t xml:space="preserve"> </w:t>
      </w:r>
      <w:r w:rsidR="00715A8D" w:rsidRPr="00CA0E10">
        <w:rPr>
          <w:rFonts w:ascii="Times New Roman" w:eastAsia="Times New Roman" w:hAnsi="Times New Roman" w:cs="Times New Roman"/>
          <w:color w:val="000000" w:themeColor="text1"/>
        </w:rPr>
        <w:t xml:space="preserve">a jelen </w:t>
      </w:r>
      <w:r w:rsidR="002E7872" w:rsidRPr="00CA0E10">
        <w:rPr>
          <w:rFonts w:ascii="Times New Roman" w:eastAsia="Times New Roman" w:hAnsi="Times New Roman" w:cs="Times New Roman"/>
          <w:color w:val="000000" w:themeColor="text1"/>
        </w:rPr>
        <w:t>keretmegállapodásban</w:t>
      </w:r>
      <w:r w:rsidR="00715A8D" w:rsidRPr="00CA0E10">
        <w:rPr>
          <w:rFonts w:ascii="Times New Roman" w:eastAsia="Times New Roman" w:hAnsi="Times New Roman" w:cs="Times New Roman"/>
          <w:color w:val="000000" w:themeColor="text1"/>
        </w:rPr>
        <w:t>, illetve az 1. számú Mel</w:t>
      </w:r>
      <w:r w:rsidR="00A63DA4" w:rsidRPr="00CA0E10">
        <w:rPr>
          <w:rFonts w:ascii="Times New Roman" w:eastAsia="Times New Roman" w:hAnsi="Times New Roman" w:cs="Times New Roman"/>
          <w:color w:val="000000" w:themeColor="text1"/>
        </w:rPr>
        <w:t>lékletben meghatározottak</w:t>
      </w:r>
      <w:r w:rsidR="00715A8D" w:rsidRPr="00CA0E10">
        <w:rPr>
          <w:rFonts w:ascii="Times New Roman" w:eastAsia="Times New Roman" w:hAnsi="Times New Roman" w:cs="Times New Roman"/>
          <w:color w:val="000000" w:themeColor="text1"/>
        </w:rPr>
        <w:t xml:space="preserve"> szerint</w:t>
      </w:r>
      <w:r w:rsidR="00BF1A19" w:rsidRPr="00CA0E10">
        <w:rPr>
          <w:rFonts w:ascii="Times New Roman" w:eastAsia="Times New Roman" w:hAnsi="Times New Roman" w:cs="Times New Roman"/>
          <w:color w:val="000000" w:themeColor="text1"/>
        </w:rPr>
        <w:t>:</w:t>
      </w:r>
    </w:p>
    <w:p w14:paraId="656C071C" w14:textId="77777777" w:rsidR="00F908D3" w:rsidRPr="00CA0E10" w:rsidRDefault="003B6D0A" w:rsidP="00F54412">
      <w:pPr>
        <w:pStyle w:val="Listaszerbekezds"/>
        <w:numPr>
          <w:ilvl w:val="0"/>
          <w:numId w:val="28"/>
        </w:numPr>
        <w:spacing w:after="0" w:line="283" w:lineRule="auto"/>
        <w:ind w:left="851" w:hanging="284"/>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Megrendelő </w:t>
      </w:r>
      <w:r w:rsidR="00715A8D" w:rsidRPr="00CA0E10">
        <w:rPr>
          <w:rFonts w:ascii="Times New Roman" w:eastAsia="Times New Roman" w:hAnsi="Times New Roman" w:cs="Times New Roman"/>
          <w:color w:val="000000" w:themeColor="text1"/>
        </w:rPr>
        <w:t xml:space="preserve">biztosítja </w:t>
      </w:r>
      <w:r w:rsidRPr="00CA0E10">
        <w:rPr>
          <w:rFonts w:ascii="Times New Roman" w:eastAsia="Times New Roman" w:hAnsi="Times New Roman" w:cs="Times New Roman"/>
          <w:color w:val="000000" w:themeColor="text1"/>
        </w:rPr>
        <w:t>a munkaterület munkavégzésre alkalmas állapotban</w:t>
      </w:r>
      <w:r w:rsidR="00715A8D" w:rsidRPr="00CA0E10">
        <w:rPr>
          <w:rFonts w:ascii="Times New Roman" w:eastAsia="Times New Roman" w:hAnsi="Times New Roman" w:cs="Times New Roman"/>
          <w:color w:val="000000" w:themeColor="text1"/>
        </w:rPr>
        <w:t xml:space="preserve"> történő rendelkezésre bocsátását</w:t>
      </w:r>
      <w:r w:rsidRPr="00CA0E10">
        <w:rPr>
          <w:rFonts w:ascii="Times New Roman" w:eastAsia="Times New Roman" w:hAnsi="Times New Roman" w:cs="Times New Roman"/>
          <w:color w:val="000000" w:themeColor="text1"/>
        </w:rPr>
        <w:t>, a helyszín</w:t>
      </w:r>
      <w:r w:rsidR="00715A8D" w:rsidRPr="00CA0E10">
        <w:rPr>
          <w:rFonts w:ascii="Times New Roman" w:eastAsia="Times New Roman" w:hAnsi="Times New Roman" w:cs="Times New Roman"/>
          <w:color w:val="000000" w:themeColor="text1"/>
        </w:rPr>
        <w:t xml:space="preserve">re történő </w:t>
      </w:r>
      <w:r w:rsidRPr="00CA0E10">
        <w:rPr>
          <w:rFonts w:ascii="Times New Roman" w:eastAsia="Times New Roman" w:hAnsi="Times New Roman" w:cs="Times New Roman"/>
          <w:color w:val="000000" w:themeColor="text1"/>
        </w:rPr>
        <w:t>bejutás</w:t>
      </w:r>
      <w:r w:rsidR="00715A8D" w:rsidRPr="00CA0E10">
        <w:rPr>
          <w:rFonts w:ascii="Times New Roman" w:eastAsia="Times New Roman" w:hAnsi="Times New Roman" w:cs="Times New Roman"/>
          <w:color w:val="000000" w:themeColor="text1"/>
        </w:rPr>
        <w:t xml:space="preserve">t, </w:t>
      </w:r>
    </w:p>
    <w:p w14:paraId="582B7F8F" w14:textId="5C7BE463" w:rsidR="00486156" w:rsidRPr="00CA0E10" w:rsidRDefault="00F908D3" w:rsidP="00F54412">
      <w:pPr>
        <w:pStyle w:val="Listaszerbekezds"/>
        <w:numPr>
          <w:ilvl w:val="0"/>
          <w:numId w:val="28"/>
        </w:numPr>
        <w:spacing w:after="0" w:line="283" w:lineRule="auto"/>
        <w:ind w:left="851" w:hanging="284"/>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Megrendelő biztosítja </w:t>
      </w:r>
      <w:r w:rsidR="003B6D0A" w:rsidRPr="00CA0E10">
        <w:rPr>
          <w:rFonts w:ascii="Times New Roman" w:eastAsia="Times New Roman" w:hAnsi="Times New Roman" w:cs="Times New Roman"/>
          <w:color w:val="000000" w:themeColor="text1"/>
        </w:rPr>
        <w:t>az illusztrációkhoz szükséges anyagok</w:t>
      </w:r>
      <w:r w:rsidR="00A25528" w:rsidRPr="00CA0E10">
        <w:rPr>
          <w:rFonts w:ascii="Times New Roman" w:eastAsia="Times New Roman" w:hAnsi="Times New Roman" w:cs="Times New Roman"/>
          <w:color w:val="000000" w:themeColor="text1"/>
        </w:rPr>
        <w:t>at</w:t>
      </w:r>
      <w:r w:rsidR="003B6D0A" w:rsidRPr="00CA0E10">
        <w:rPr>
          <w:rFonts w:ascii="Times New Roman" w:eastAsia="Times New Roman" w:hAnsi="Times New Roman" w:cs="Times New Roman"/>
          <w:color w:val="000000" w:themeColor="text1"/>
        </w:rPr>
        <w:t>, eszközök</w:t>
      </w:r>
      <w:r w:rsidR="00A25528" w:rsidRPr="00CA0E10">
        <w:rPr>
          <w:rFonts w:ascii="Times New Roman" w:eastAsia="Times New Roman" w:hAnsi="Times New Roman" w:cs="Times New Roman"/>
          <w:color w:val="000000" w:themeColor="text1"/>
        </w:rPr>
        <w:t>et,</w:t>
      </w:r>
      <w:r w:rsidR="003B6D0A" w:rsidRPr="00CA0E10">
        <w:rPr>
          <w:rFonts w:ascii="Times New Roman" w:eastAsia="Times New Roman" w:hAnsi="Times New Roman" w:cs="Times New Roman"/>
          <w:color w:val="000000" w:themeColor="text1"/>
        </w:rPr>
        <w:t xml:space="preserve"> illetve </w:t>
      </w:r>
      <w:r w:rsidR="005F1631" w:rsidRPr="00CA0E10">
        <w:rPr>
          <w:rFonts w:ascii="Times New Roman" w:eastAsia="Times New Roman" w:hAnsi="Times New Roman" w:cs="Times New Roman"/>
          <w:color w:val="000000" w:themeColor="text1"/>
        </w:rPr>
        <w:t xml:space="preserve">a már meglévő </w:t>
      </w:r>
      <w:r w:rsidR="003B6D0A" w:rsidRPr="00CA0E10">
        <w:rPr>
          <w:rFonts w:ascii="Times New Roman" w:eastAsia="Times New Roman" w:hAnsi="Times New Roman" w:cs="Times New Roman"/>
          <w:color w:val="000000" w:themeColor="text1"/>
        </w:rPr>
        <w:t>fotók</w:t>
      </w:r>
      <w:r w:rsidR="00A25528" w:rsidRPr="00CA0E10">
        <w:rPr>
          <w:rFonts w:ascii="Times New Roman" w:eastAsia="Times New Roman" w:hAnsi="Times New Roman" w:cs="Times New Roman"/>
          <w:color w:val="000000" w:themeColor="text1"/>
        </w:rPr>
        <w:t>at</w:t>
      </w:r>
      <w:r w:rsidR="003B6D0A" w:rsidRPr="00CA0E10">
        <w:rPr>
          <w:rFonts w:ascii="Times New Roman" w:eastAsia="Times New Roman" w:hAnsi="Times New Roman" w:cs="Times New Roman"/>
          <w:color w:val="000000" w:themeColor="text1"/>
        </w:rPr>
        <w:t>, videók</w:t>
      </w:r>
      <w:r w:rsidR="00A25528" w:rsidRPr="00CA0E10">
        <w:rPr>
          <w:rFonts w:ascii="Times New Roman" w:eastAsia="Times New Roman" w:hAnsi="Times New Roman" w:cs="Times New Roman"/>
          <w:color w:val="000000" w:themeColor="text1"/>
        </w:rPr>
        <w:t xml:space="preserve">at, </w:t>
      </w:r>
      <w:r w:rsidR="005F1631" w:rsidRPr="00CA0E10">
        <w:rPr>
          <w:rFonts w:ascii="Times New Roman" w:eastAsia="Times New Roman" w:hAnsi="Times New Roman" w:cs="Times New Roman"/>
          <w:color w:val="000000" w:themeColor="text1"/>
        </w:rPr>
        <w:t xml:space="preserve">stb., </w:t>
      </w:r>
      <w:r w:rsidR="00A25528" w:rsidRPr="00CA0E10">
        <w:rPr>
          <w:rFonts w:ascii="Times New Roman" w:eastAsia="Times New Roman" w:hAnsi="Times New Roman" w:cs="Times New Roman"/>
          <w:color w:val="000000" w:themeColor="text1"/>
        </w:rPr>
        <w:t>valamint</w:t>
      </w:r>
      <w:r w:rsidR="00CB4456" w:rsidRPr="00CA0E10">
        <w:rPr>
          <w:rFonts w:ascii="Times New Roman" w:eastAsia="Times New Roman" w:hAnsi="Times New Roman" w:cs="Times New Roman"/>
          <w:color w:val="000000" w:themeColor="text1"/>
        </w:rPr>
        <w:t xml:space="preserve"> </w:t>
      </w:r>
      <w:r w:rsidR="003B6D0A" w:rsidRPr="00CA0E10">
        <w:rPr>
          <w:rFonts w:ascii="Times New Roman" w:eastAsia="Times New Roman" w:hAnsi="Times New Roman" w:cs="Times New Roman"/>
          <w:color w:val="000000" w:themeColor="text1"/>
        </w:rPr>
        <w:t>a</w:t>
      </w:r>
      <w:r w:rsidR="00A25528" w:rsidRPr="00CA0E10">
        <w:rPr>
          <w:rFonts w:ascii="Times New Roman" w:eastAsia="Times New Roman" w:hAnsi="Times New Roman" w:cs="Times New Roman"/>
          <w:color w:val="000000" w:themeColor="text1"/>
        </w:rPr>
        <w:t xml:space="preserve"> fejlesztendő</w:t>
      </w:r>
      <w:r w:rsidR="003B6D0A" w:rsidRPr="00CA0E10">
        <w:rPr>
          <w:rFonts w:ascii="Times New Roman" w:eastAsia="Times New Roman" w:hAnsi="Times New Roman" w:cs="Times New Roman"/>
          <w:color w:val="000000" w:themeColor="text1"/>
        </w:rPr>
        <w:t xml:space="preserve"> tananyag</w:t>
      </w:r>
      <w:r w:rsidR="00A25528" w:rsidRPr="00CA0E10">
        <w:rPr>
          <w:rFonts w:ascii="Times New Roman" w:eastAsia="Times New Roman" w:hAnsi="Times New Roman" w:cs="Times New Roman"/>
          <w:color w:val="000000" w:themeColor="text1"/>
        </w:rPr>
        <w:t>ok</w:t>
      </w:r>
      <w:r w:rsidR="003B6D0A" w:rsidRPr="00CA0E10">
        <w:rPr>
          <w:rFonts w:ascii="Times New Roman" w:eastAsia="Times New Roman" w:hAnsi="Times New Roman" w:cs="Times New Roman"/>
          <w:color w:val="000000" w:themeColor="text1"/>
        </w:rPr>
        <w:t xml:space="preserve"> </w:t>
      </w:r>
      <w:r w:rsidR="00A25528" w:rsidRPr="00CA0E10">
        <w:rPr>
          <w:rFonts w:ascii="Times New Roman" w:eastAsia="Times New Roman" w:hAnsi="Times New Roman" w:cs="Times New Roman"/>
          <w:color w:val="000000" w:themeColor="text1"/>
        </w:rPr>
        <w:t xml:space="preserve">elkészítésében, bemutatásában, illetve </w:t>
      </w:r>
      <w:r w:rsidR="003B6D0A" w:rsidRPr="00CA0E10">
        <w:rPr>
          <w:rFonts w:ascii="Times New Roman" w:eastAsia="Times New Roman" w:hAnsi="Times New Roman" w:cs="Times New Roman"/>
          <w:color w:val="000000" w:themeColor="text1"/>
        </w:rPr>
        <w:t>tesztelésében</w:t>
      </w:r>
      <w:r w:rsidR="00E23102" w:rsidRPr="00CA0E10">
        <w:rPr>
          <w:rFonts w:ascii="Times New Roman" w:eastAsia="Times New Roman" w:hAnsi="Times New Roman" w:cs="Times New Roman"/>
          <w:color w:val="000000" w:themeColor="text1"/>
        </w:rPr>
        <w:t>, javításában</w:t>
      </w:r>
      <w:r w:rsidR="003B6D0A" w:rsidRPr="00CA0E10">
        <w:rPr>
          <w:rFonts w:ascii="Times New Roman" w:eastAsia="Times New Roman" w:hAnsi="Times New Roman" w:cs="Times New Roman"/>
          <w:color w:val="000000" w:themeColor="text1"/>
        </w:rPr>
        <w:t xml:space="preserve"> közreműködő munkatársak </w:t>
      </w:r>
      <w:r w:rsidR="00715A8D" w:rsidRPr="00CA0E10">
        <w:rPr>
          <w:rFonts w:ascii="Times New Roman" w:eastAsia="Times New Roman" w:hAnsi="Times New Roman" w:cs="Times New Roman"/>
          <w:color w:val="000000" w:themeColor="text1"/>
        </w:rPr>
        <w:t>rendelkezésre állását,</w:t>
      </w:r>
    </w:p>
    <w:p w14:paraId="066178A8" w14:textId="501B2F7A" w:rsidR="00577541" w:rsidRPr="00CA0E10" w:rsidRDefault="003B6D0A" w:rsidP="00B37422">
      <w:pPr>
        <w:pStyle w:val="Listaszerbekezds"/>
        <w:numPr>
          <w:ilvl w:val="0"/>
          <w:numId w:val="28"/>
        </w:numPr>
        <w:spacing w:after="0" w:line="283" w:lineRule="auto"/>
        <w:ind w:left="851" w:hanging="284"/>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Megrendelő </w:t>
      </w:r>
      <w:r w:rsidR="00C62357" w:rsidRPr="00CA0E10">
        <w:rPr>
          <w:rFonts w:ascii="Times New Roman" w:eastAsia="Times New Roman" w:hAnsi="Times New Roman" w:cs="Times New Roman"/>
          <w:color w:val="000000" w:themeColor="text1"/>
        </w:rPr>
        <w:t>átadja a Vállalkozó</w:t>
      </w:r>
      <w:r w:rsidRPr="00CA0E10">
        <w:rPr>
          <w:rFonts w:ascii="Times New Roman" w:eastAsia="Times New Roman" w:hAnsi="Times New Roman" w:cs="Times New Roman"/>
          <w:color w:val="000000" w:themeColor="text1"/>
        </w:rPr>
        <w:t xml:space="preserve"> számára azokat </w:t>
      </w:r>
      <w:r w:rsidR="00B70875" w:rsidRPr="00CA0E10">
        <w:rPr>
          <w:rFonts w:ascii="Times New Roman" w:eastAsia="Times New Roman" w:hAnsi="Times New Roman" w:cs="Times New Roman"/>
          <w:color w:val="000000" w:themeColor="text1"/>
        </w:rPr>
        <w:t xml:space="preserve">a </w:t>
      </w:r>
      <w:r w:rsidR="003C554D" w:rsidRPr="00CA0E10">
        <w:rPr>
          <w:rFonts w:ascii="Times New Roman" w:eastAsia="Times New Roman" w:hAnsi="Times New Roman" w:cs="Times New Roman"/>
          <w:color w:val="000000" w:themeColor="text1"/>
        </w:rPr>
        <w:t>szakmai forrásanyagokat és információka</w:t>
      </w:r>
      <w:r w:rsidR="00B70875" w:rsidRPr="00CA0E10">
        <w:rPr>
          <w:rFonts w:ascii="Times New Roman" w:eastAsia="Times New Roman" w:hAnsi="Times New Roman" w:cs="Times New Roman"/>
          <w:color w:val="000000" w:themeColor="text1"/>
        </w:rPr>
        <w:t>t</w:t>
      </w:r>
      <w:r w:rsidRPr="00CA0E10">
        <w:rPr>
          <w:rFonts w:ascii="Times New Roman" w:eastAsia="Times New Roman" w:hAnsi="Times New Roman" w:cs="Times New Roman"/>
          <w:color w:val="000000" w:themeColor="text1"/>
        </w:rPr>
        <w:t>, amelyek szükségesek a szerződésszerű teljesítéshez a</w:t>
      </w:r>
      <w:r w:rsidR="00036D16" w:rsidRPr="00CA0E10">
        <w:rPr>
          <w:rFonts w:ascii="Times New Roman" w:eastAsia="Times New Roman" w:hAnsi="Times New Roman" w:cs="Times New Roman"/>
          <w:color w:val="000000" w:themeColor="text1"/>
        </w:rPr>
        <w:t xml:space="preserve">z 1. </w:t>
      </w:r>
      <w:r w:rsidR="005F1631" w:rsidRPr="00CA0E10">
        <w:rPr>
          <w:rFonts w:ascii="Times New Roman" w:eastAsia="Times New Roman" w:hAnsi="Times New Roman" w:cs="Times New Roman"/>
          <w:color w:val="000000" w:themeColor="text1"/>
        </w:rPr>
        <w:t>s</w:t>
      </w:r>
      <w:r w:rsidR="00036D16" w:rsidRPr="00CA0E10">
        <w:rPr>
          <w:rFonts w:ascii="Times New Roman" w:eastAsia="Times New Roman" w:hAnsi="Times New Roman" w:cs="Times New Roman"/>
          <w:color w:val="000000" w:themeColor="text1"/>
        </w:rPr>
        <w:t>zámú Mellékletben meghatározott</w:t>
      </w:r>
      <w:r w:rsidR="00A63DA4" w:rsidRPr="00CA0E10">
        <w:rPr>
          <w:rFonts w:ascii="Times New Roman" w:eastAsia="Times New Roman" w:hAnsi="Times New Roman" w:cs="Times New Roman"/>
          <w:color w:val="000000" w:themeColor="text1"/>
        </w:rPr>
        <w:t>ak szerint.</w:t>
      </w:r>
    </w:p>
    <w:p w14:paraId="363EE01D" w14:textId="01BEE24F" w:rsidR="004858AD" w:rsidRPr="00CA0E10" w:rsidRDefault="0000572A" w:rsidP="00CD509C">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3</w:t>
      </w:r>
      <w:r w:rsidR="00EB51C7" w:rsidRPr="00CA0E10">
        <w:rPr>
          <w:rFonts w:ascii="Times New Roman" w:eastAsia="Times New Roman" w:hAnsi="Times New Roman" w:cs="Times New Roman"/>
          <w:color w:val="000000" w:themeColor="text1"/>
        </w:rPr>
        <w:t>.2</w:t>
      </w:r>
      <w:r w:rsidR="00C62357" w:rsidRPr="00CA0E10">
        <w:rPr>
          <w:rFonts w:ascii="Times New Roman" w:eastAsia="Times New Roman" w:hAnsi="Times New Roman" w:cs="Times New Roman"/>
          <w:color w:val="000000" w:themeColor="text1"/>
        </w:rPr>
        <w:t xml:space="preserve">. </w:t>
      </w:r>
      <w:r w:rsidR="00B37422" w:rsidRPr="00CA0E10">
        <w:rPr>
          <w:rFonts w:ascii="Times New Roman" w:hAnsi="Times New Roman" w:cs="Times New Roman"/>
          <w:color w:val="000000" w:themeColor="text1"/>
        </w:rPr>
        <w:t>Az egyedi megrendelések szerződésszerű teljesítése esetén Megrendelő Vállalkozó részére teljesítésigazolást állít ki, mely az adott egyedi megrendelésre eső vállalkozói díj kifizetésének feltétele.</w:t>
      </w:r>
      <w:r w:rsidR="00B37422" w:rsidRPr="00CA0E10">
        <w:rPr>
          <w:rFonts w:ascii="Times New Roman" w:eastAsia="Times New Roman" w:hAnsi="Times New Roman" w:cs="Times New Roman"/>
          <w:color w:val="000000" w:themeColor="text1"/>
        </w:rPr>
        <w:t xml:space="preserve"> </w:t>
      </w:r>
      <w:r w:rsidR="00B67B3E" w:rsidRPr="00CA0E10">
        <w:rPr>
          <w:rFonts w:ascii="Times New Roman" w:eastAsia="Times New Roman" w:hAnsi="Times New Roman" w:cs="Times New Roman"/>
          <w:color w:val="000000" w:themeColor="text1"/>
        </w:rPr>
        <w:t xml:space="preserve">Megrendelő legkésőbb </w:t>
      </w:r>
      <w:r w:rsidR="00376FBE" w:rsidRPr="00CA0E10">
        <w:rPr>
          <w:rFonts w:ascii="Times New Roman" w:eastAsia="Times New Roman" w:hAnsi="Times New Roman" w:cs="Times New Roman"/>
          <w:color w:val="000000" w:themeColor="text1"/>
        </w:rPr>
        <w:t xml:space="preserve">az egyes </w:t>
      </w:r>
      <w:r w:rsidR="00B37422" w:rsidRPr="00CA0E10">
        <w:rPr>
          <w:rFonts w:ascii="Times New Roman" w:eastAsia="Times New Roman" w:hAnsi="Times New Roman" w:cs="Times New Roman"/>
          <w:color w:val="000000" w:themeColor="text1"/>
        </w:rPr>
        <w:t xml:space="preserve">egyedi megrendelések </w:t>
      </w:r>
      <w:r w:rsidR="00B67B3E" w:rsidRPr="00CA0E10">
        <w:rPr>
          <w:rFonts w:ascii="Times New Roman" w:eastAsia="Times New Roman" w:hAnsi="Times New Roman" w:cs="Times New Roman"/>
          <w:color w:val="000000" w:themeColor="text1"/>
        </w:rPr>
        <w:t xml:space="preserve">teljesítésétől, </w:t>
      </w:r>
      <w:r w:rsidR="000613C1" w:rsidRPr="00CA0E10">
        <w:rPr>
          <w:rFonts w:ascii="Times New Roman" w:eastAsia="Times New Roman" w:hAnsi="Times New Roman" w:cs="Times New Roman"/>
          <w:color w:val="000000" w:themeColor="text1"/>
        </w:rPr>
        <w:t>a</w:t>
      </w:r>
      <w:r w:rsidR="009A680D" w:rsidRPr="00CA0E10">
        <w:rPr>
          <w:rFonts w:ascii="Times New Roman" w:eastAsia="Times New Roman" w:hAnsi="Times New Roman" w:cs="Times New Roman"/>
          <w:color w:val="000000" w:themeColor="text1"/>
        </w:rPr>
        <w:t>zaz a</w:t>
      </w:r>
      <w:r w:rsidR="006933BC" w:rsidRPr="00CA0E10">
        <w:rPr>
          <w:rFonts w:ascii="Times New Roman" w:eastAsia="Times New Roman" w:hAnsi="Times New Roman" w:cs="Times New Roman"/>
          <w:color w:val="000000" w:themeColor="text1"/>
        </w:rPr>
        <w:t xml:space="preserve"> fejlesztett tananyagok</w:t>
      </w:r>
      <w:r w:rsidR="009A680D" w:rsidRPr="00CA0E10">
        <w:rPr>
          <w:rFonts w:ascii="Times New Roman" w:eastAsia="Times New Roman" w:hAnsi="Times New Roman" w:cs="Times New Roman"/>
          <w:color w:val="000000" w:themeColor="text1"/>
        </w:rPr>
        <w:t xml:space="preserve"> </w:t>
      </w:r>
      <w:r w:rsidR="006933BC" w:rsidRPr="00CA0E10">
        <w:rPr>
          <w:rFonts w:ascii="Times New Roman" w:eastAsia="Times New Roman" w:hAnsi="Times New Roman" w:cs="Times New Roman"/>
          <w:color w:val="000000" w:themeColor="text1"/>
        </w:rPr>
        <w:t>tesztelési időszak</w:t>
      </w:r>
      <w:r w:rsidR="009A680D" w:rsidRPr="00CA0E10">
        <w:rPr>
          <w:rFonts w:ascii="Times New Roman" w:eastAsia="Times New Roman" w:hAnsi="Times New Roman" w:cs="Times New Roman"/>
          <w:color w:val="000000" w:themeColor="text1"/>
        </w:rPr>
        <w:t>ának</w:t>
      </w:r>
      <w:r w:rsidR="006933BC" w:rsidRPr="00CA0E10">
        <w:rPr>
          <w:rFonts w:ascii="Times New Roman" w:eastAsia="Times New Roman" w:hAnsi="Times New Roman" w:cs="Times New Roman"/>
          <w:color w:val="000000" w:themeColor="text1"/>
        </w:rPr>
        <w:t xml:space="preserve"> lezárulás</w:t>
      </w:r>
      <w:r w:rsidR="00F61BE4" w:rsidRPr="00CA0E10">
        <w:rPr>
          <w:rFonts w:ascii="Times New Roman" w:eastAsia="Times New Roman" w:hAnsi="Times New Roman" w:cs="Times New Roman"/>
          <w:color w:val="000000" w:themeColor="text1"/>
        </w:rPr>
        <w:t>ától számítva</w:t>
      </w:r>
      <w:r w:rsidR="006933BC" w:rsidRPr="00CA0E10">
        <w:rPr>
          <w:rFonts w:ascii="Times New Roman" w:eastAsia="Times New Roman" w:hAnsi="Times New Roman" w:cs="Times New Roman"/>
          <w:color w:val="000000" w:themeColor="text1"/>
        </w:rPr>
        <w:t xml:space="preserve"> 15 napon belül</w:t>
      </w:r>
      <w:r w:rsidR="00B67B3E" w:rsidRPr="00CA0E10">
        <w:rPr>
          <w:rFonts w:ascii="Times New Roman" w:eastAsia="Times New Roman" w:hAnsi="Times New Roman" w:cs="Times New Roman"/>
          <w:color w:val="000000" w:themeColor="text1"/>
        </w:rPr>
        <w:t xml:space="preserve"> köteles a teljesítés elismeréséről nyilatkozni (a teljesítésigazolást kiállítani), illetve az elismerés megtagadásáról nyilatkozni. A teljesítésigazolás aláírásának megtagadását a Megrendelő köteles írásban indokolni. </w:t>
      </w:r>
    </w:p>
    <w:p w14:paraId="5A9968BF" w14:textId="1EA15B0A" w:rsidR="00C70945" w:rsidRPr="00CA0E10" w:rsidRDefault="00EB51C7" w:rsidP="00CD509C">
      <w:pPr>
        <w:spacing w:after="0" w:line="283" w:lineRule="auto"/>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3.3</w:t>
      </w:r>
      <w:r w:rsidR="00B37422" w:rsidRPr="00CA0E10">
        <w:rPr>
          <w:rFonts w:ascii="Times New Roman" w:hAnsi="Times New Roman" w:cs="Times New Roman"/>
          <w:color w:val="000000" w:themeColor="text1"/>
        </w:rPr>
        <w:t>. A teljesítésigazolásban rögzítésre kerül a megrendelés azonosító adata, az  elvégzett tevékenység, annak a mennyisége, a 6.1.</w:t>
      </w:r>
      <w:r w:rsidR="002773B6" w:rsidRPr="00CA0E10">
        <w:rPr>
          <w:rFonts w:ascii="Times New Roman" w:hAnsi="Times New Roman" w:cs="Times New Roman"/>
          <w:color w:val="000000" w:themeColor="text1"/>
        </w:rPr>
        <w:t>-6.2.</w:t>
      </w:r>
      <w:r w:rsidR="00B37422" w:rsidRPr="00CA0E10">
        <w:rPr>
          <w:rFonts w:ascii="Times New Roman" w:hAnsi="Times New Roman" w:cs="Times New Roman"/>
          <w:color w:val="000000" w:themeColor="text1"/>
        </w:rPr>
        <w:t xml:space="preserve"> pont alapján számított, Vállalkozó részére kifizethető vállalkozói díj összege, valamint a vállalkozói díj forrása (projekt azonosító adatok és/ vagy intézményi forrás feltüntetése). Vállalkozó tudomásul veszi, hogy teljesítésigazolás kiállítására csak és kizárólag szerződésszerű teljesítés esetén kerül sor. A teljesítés igazolására Megrendelő részéről </w:t>
      </w:r>
      <w:r w:rsidR="00C70945" w:rsidRPr="00CA0E10">
        <w:rPr>
          <w:rFonts w:ascii="Times New Roman" w:hAnsi="Times New Roman" w:cs="Times New Roman"/>
          <w:color w:val="000000" w:themeColor="text1"/>
        </w:rPr>
        <w:t xml:space="preserve">a kifizetés pénzügyi forrása alapján </w:t>
      </w:r>
      <w:r w:rsidR="00B37422" w:rsidRPr="00CA0E10">
        <w:rPr>
          <w:rFonts w:ascii="Times New Roman" w:hAnsi="Times New Roman" w:cs="Times New Roman"/>
          <w:color w:val="000000" w:themeColor="text1"/>
        </w:rPr>
        <w:t>a</w:t>
      </w:r>
      <w:r w:rsidR="00C70945" w:rsidRPr="00CA0E10">
        <w:rPr>
          <w:rFonts w:ascii="Times New Roman" w:hAnsi="Times New Roman" w:cs="Times New Roman"/>
          <w:color w:val="000000" w:themeColor="text1"/>
        </w:rPr>
        <w:t>z alábbi személyek jogosultak:</w:t>
      </w:r>
    </w:p>
    <w:p w14:paraId="542BDE00" w14:textId="3F9AA32A" w:rsidR="00C70945" w:rsidRPr="00CA0E10" w:rsidRDefault="00C70945" w:rsidP="00CD509C">
      <w:pPr>
        <w:spacing w:after="0" w:line="283" w:lineRule="auto"/>
        <w:ind w:left="426" w:hanging="426"/>
        <w:jc w:val="both"/>
        <w:rPr>
          <w:rFonts w:ascii="Times New Roman" w:hAnsi="Times New Roman" w:cs="Times New Roman"/>
          <w:color w:val="000000" w:themeColor="text1"/>
          <w:highlight w:val="yellow"/>
        </w:rPr>
      </w:pPr>
    </w:p>
    <w:tbl>
      <w:tblPr>
        <w:tblStyle w:val="Rcsostblzat"/>
        <w:tblW w:w="0" w:type="auto"/>
        <w:tblInd w:w="426" w:type="dxa"/>
        <w:tblLook w:val="04A0" w:firstRow="1" w:lastRow="0" w:firstColumn="1" w:lastColumn="0" w:noHBand="0" w:noVBand="1"/>
      </w:tblPr>
      <w:tblGrid>
        <w:gridCol w:w="4996"/>
        <w:gridCol w:w="5034"/>
      </w:tblGrid>
      <w:tr w:rsidR="00C70945" w:rsidRPr="0048461E" w14:paraId="7C4B270B" w14:textId="77777777" w:rsidTr="00C70945">
        <w:tc>
          <w:tcPr>
            <w:tcW w:w="5228" w:type="dxa"/>
          </w:tcPr>
          <w:p w14:paraId="49EDEC53" w14:textId="60C60FCF" w:rsidR="00C70945" w:rsidRPr="00CA0E10" w:rsidRDefault="00C70945" w:rsidP="00CD509C">
            <w:pPr>
              <w:pBdr>
                <w:top w:val="none" w:sz="0" w:space="0" w:color="auto"/>
                <w:left w:val="none" w:sz="0" w:space="0" w:color="auto"/>
                <w:bottom w:val="none" w:sz="0" w:space="0" w:color="auto"/>
                <w:right w:val="none" w:sz="0" w:space="0" w:color="auto"/>
                <w:between w:val="none" w:sz="0" w:space="0" w:color="auto"/>
              </w:pBdr>
              <w:spacing w:line="283" w:lineRule="auto"/>
              <w:jc w:val="both"/>
              <w:rPr>
                <w:rFonts w:ascii="Times New Roman" w:hAnsi="Times New Roman" w:cs="Times New Roman"/>
                <w:color w:val="000000" w:themeColor="text1"/>
                <w:highlight w:val="yellow"/>
              </w:rPr>
            </w:pPr>
            <w:r w:rsidRPr="00CA0E10">
              <w:rPr>
                <w:rFonts w:ascii="Times New Roman" w:hAnsi="Times New Roman" w:cs="Times New Roman"/>
                <w:color w:val="000000" w:themeColor="text1"/>
              </w:rPr>
              <w:t>Intézményi forrás</w:t>
            </w:r>
          </w:p>
        </w:tc>
        <w:tc>
          <w:tcPr>
            <w:tcW w:w="5228" w:type="dxa"/>
          </w:tcPr>
          <w:p w14:paraId="47900CE2" w14:textId="16F633FE" w:rsidR="00C70945" w:rsidRPr="00CA0E10" w:rsidRDefault="0056705B" w:rsidP="00CD509C">
            <w:pPr>
              <w:pBdr>
                <w:top w:val="none" w:sz="0" w:space="0" w:color="auto"/>
                <w:left w:val="none" w:sz="0" w:space="0" w:color="auto"/>
                <w:bottom w:val="none" w:sz="0" w:space="0" w:color="auto"/>
                <w:right w:val="none" w:sz="0" w:space="0" w:color="auto"/>
                <w:between w:val="none" w:sz="0" w:space="0" w:color="auto"/>
              </w:pBdr>
              <w:spacing w:line="283" w:lineRule="auto"/>
              <w:jc w:val="both"/>
              <w:rPr>
                <w:rFonts w:ascii="Times New Roman" w:hAnsi="Times New Roman" w:cs="Times New Roman"/>
                <w:color w:val="000000" w:themeColor="text1"/>
                <w:highlight w:val="yellow"/>
              </w:rPr>
            </w:pPr>
            <w:r w:rsidRPr="00CA0E10">
              <w:rPr>
                <w:rFonts w:ascii="Times New Roman" w:hAnsi="Times New Roman" w:cs="Times New Roman"/>
                <w:color w:val="000000" w:themeColor="text1"/>
              </w:rPr>
              <w:t>Dr. Szabó Linda Zsófia</w:t>
            </w:r>
            <w:r w:rsidR="002A15CC" w:rsidRPr="00CA0E10">
              <w:rPr>
                <w:rFonts w:ascii="Times New Roman" w:hAnsi="Times New Roman" w:cs="Times New Roman"/>
                <w:color w:val="000000" w:themeColor="text1"/>
              </w:rPr>
              <w:t xml:space="preserve"> </w:t>
            </w:r>
            <w:r w:rsidR="002A15CC" w:rsidRPr="00CA0E10">
              <w:rPr>
                <w:rFonts w:ascii="Times New Roman" w:hAnsi="Times New Roman" w:cs="Times New Roman"/>
              </w:rPr>
              <w:t>mb. jogi, igazgatási és humánpolitikai kancellárhelyettes</w:t>
            </w:r>
          </w:p>
        </w:tc>
      </w:tr>
      <w:tr w:rsidR="00C70945" w:rsidRPr="0048461E" w14:paraId="6FE2AAE1" w14:textId="77777777" w:rsidTr="00C70945">
        <w:tc>
          <w:tcPr>
            <w:tcW w:w="5228" w:type="dxa"/>
          </w:tcPr>
          <w:p w14:paraId="6A25D53E" w14:textId="18F88BCC" w:rsidR="00C70945" w:rsidRPr="00CA0E10" w:rsidRDefault="00C70945" w:rsidP="00CD509C">
            <w:pPr>
              <w:pBdr>
                <w:top w:val="none" w:sz="0" w:space="0" w:color="auto"/>
                <w:left w:val="none" w:sz="0" w:space="0" w:color="auto"/>
                <w:bottom w:val="none" w:sz="0" w:space="0" w:color="auto"/>
                <w:right w:val="none" w:sz="0" w:space="0" w:color="auto"/>
                <w:between w:val="none" w:sz="0" w:space="0" w:color="auto"/>
              </w:pBdr>
              <w:spacing w:line="283" w:lineRule="auto"/>
              <w:jc w:val="both"/>
              <w:rPr>
                <w:rFonts w:ascii="Times New Roman" w:hAnsi="Times New Roman" w:cs="Times New Roman"/>
                <w:color w:val="000000" w:themeColor="text1"/>
                <w:highlight w:val="yellow"/>
              </w:rPr>
            </w:pPr>
            <w:r w:rsidRPr="00CA0E10">
              <w:rPr>
                <w:rFonts w:ascii="Times New Roman" w:eastAsia="Times New Roman" w:hAnsi="Times New Roman" w:cs="Times New Roman"/>
                <w:color w:val="000000" w:themeColor="text1"/>
              </w:rPr>
              <w:t>EFOP 3.10.1-17-2017-00001</w:t>
            </w:r>
          </w:p>
        </w:tc>
        <w:tc>
          <w:tcPr>
            <w:tcW w:w="5228" w:type="dxa"/>
          </w:tcPr>
          <w:p w14:paraId="48729C4A" w14:textId="5323BDEE" w:rsidR="00C70945" w:rsidRPr="00CA0E10" w:rsidRDefault="00C70945" w:rsidP="00CD509C">
            <w:pPr>
              <w:pBdr>
                <w:top w:val="none" w:sz="0" w:space="0" w:color="auto"/>
                <w:left w:val="none" w:sz="0" w:space="0" w:color="auto"/>
                <w:bottom w:val="none" w:sz="0" w:space="0" w:color="auto"/>
                <w:right w:val="none" w:sz="0" w:space="0" w:color="auto"/>
                <w:between w:val="none" w:sz="0" w:space="0" w:color="auto"/>
              </w:pBdr>
              <w:spacing w:line="283" w:lineRule="auto"/>
              <w:jc w:val="both"/>
              <w:rPr>
                <w:rFonts w:ascii="Times New Roman" w:hAnsi="Times New Roman" w:cs="Times New Roman"/>
                <w:color w:val="000000" w:themeColor="text1"/>
                <w:highlight w:val="yellow"/>
              </w:rPr>
            </w:pPr>
            <w:r w:rsidRPr="00CA0E10">
              <w:rPr>
                <w:rFonts w:ascii="Times New Roman" w:hAnsi="Times New Roman" w:cs="Times New Roman"/>
              </w:rPr>
              <w:t>Dr. Kozári József mb. kancellárhelyettes, központvezető, alprojekt vezető</w:t>
            </w:r>
          </w:p>
        </w:tc>
      </w:tr>
      <w:tr w:rsidR="00C70945" w:rsidRPr="0048461E" w14:paraId="57DFE968" w14:textId="77777777" w:rsidTr="00C70945">
        <w:tc>
          <w:tcPr>
            <w:tcW w:w="5228" w:type="dxa"/>
          </w:tcPr>
          <w:p w14:paraId="65C27E6F" w14:textId="2CD716D0" w:rsidR="00C70945" w:rsidRPr="00CA0E10" w:rsidRDefault="00C70945" w:rsidP="00CD509C">
            <w:pPr>
              <w:pBdr>
                <w:top w:val="none" w:sz="0" w:space="0" w:color="auto"/>
                <w:left w:val="none" w:sz="0" w:space="0" w:color="auto"/>
                <w:bottom w:val="none" w:sz="0" w:space="0" w:color="auto"/>
                <w:right w:val="none" w:sz="0" w:space="0" w:color="auto"/>
                <w:between w:val="none" w:sz="0" w:space="0" w:color="auto"/>
              </w:pBdr>
              <w:spacing w:line="283" w:lineRule="auto"/>
              <w:jc w:val="both"/>
              <w:rPr>
                <w:rFonts w:ascii="Times New Roman" w:hAnsi="Times New Roman" w:cs="Times New Roman"/>
                <w:color w:val="000000" w:themeColor="text1"/>
                <w:highlight w:val="yellow"/>
              </w:rPr>
            </w:pPr>
            <w:r w:rsidRPr="00CA0E10">
              <w:rPr>
                <w:rFonts w:ascii="Times New Roman" w:eastAsia="Times New Roman" w:hAnsi="Times New Roman" w:cs="Times New Roman"/>
                <w:color w:val="000000" w:themeColor="text1"/>
              </w:rPr>
              <w:t>EFOP 3.5.1-16-2017-0009</w:t>
            </w:r>
          </w:p>
        </w:tc>
        <w:tc>
          <w:tcPr>
            <w:tcW w:w="5228" w:type="dxa"/>
          </w:tcPr>
          <w:p w14:paraId="71795C89" w14:textId="423FC7A4" w:rsidR="00C70945" w:rsidRPr="00CA0E10" w:rsidRDefault="00C70945" w:rsidP="00CD509C">
            <w:pPr>
              <w:pBdr>
                <w:top w:val="none" w:sz="0" w:space="0" w:color="auto"/>
                <w:left w:val="none" w:sz="0" w:space="0" w:color="auto"/>
                <w:bottom w:val="none" w:sz="0" w:space="0" w:color="auto"/>
                <w:right w:val="none" w:sz="0" w:space="0" w:color="auto"/>
                <w:between w:val="none" w:sz="0" w:space="0" w:color="auto"/>
              </w:pBdr>
              <w:spacing w:line="283" w:lineRule="auto"/>
              <w:jc w:val="both"/>
              <w:rPr>
                <w:rFonts w:ascii="Times New Roman" w:hAnsi="Times New Roman" w:cs="Times New Roman"/>
                <w:color w:val="000000" w:themeColor="text1"/>
                <w:highlight w:val="yellow"/>
              </w:rPr>
            </w:pPr>
            <w:r w:rsidRPr="00CA0E10">
              <w:rPr>
                <w:rFonts w:ascii="Times New Roman" w:hAnsi="Times New Roman" w:cs="Times New Roman"/>
                <w:kern w:val="1"/>
                <w:lang w:eastAsia="ar-SA"/>
              </w:rPr>
              <w:t xml:space="preserve">Dr. Bodnár Ákos </w:t>
            </w:r>
            <w:r w:rsidRPr="00CA0E10">
              <w:rPr>
                <w:rFonts w:ascii="Times New Roman" w:hAnsi="Times New Roman" w:cs="Times New Roman"/>
              </w:rPr>
              <w:t>projektmenedzser</w:t>
            </w:r>
          </w:p>
        </w:tc>
      </w:tr>
    </w:tbl>
    <w:p w14:paraId="5721D26E" w14:textId="124F9597" w:rsidR="00B37422" w:rsidRPr="00CA0E10" w:rsidRDefault="00B37422" w:rsidP="00CD509C">
      <w:pPr>
        <w:spacing w:after="0" w:line="283" w:lineRule="auto"/>
        <w:ind w:left="426" w:hanging="426"/>
        <w:jc w:val="both"/>
        <w:rPr>
          <w:rFonts w:ascii="Times New Roman" w:eastAsia="Times New Roman" w:hAnsi="Times New Roman" w:cs="Times New Roman"/>
          <w:color w:val="000000" w:themeColor="text1"/>
        </w:rPr>
      </w:pPr>
    </w:p>
    <w:p w14:paraId="139C3415" w14:textId="664C9F70" w:rsidR="001B5A1F" w:rsidRPr="00CA0E10" w:rsidRDefault="00EB51C7" w:rsidP="00CD509C">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3.4</w:t>
      </w:r>
      <w:r w:rsidR="009041CC" w:rsidRPr="00CA0E10">
        <w:rPr>
          <w:rFonts w:ascii="Times New Roman" w:eastAsia="Times New Roman" w:hAnsi="Times New Roman" w:cs="Times New Roman"/>
          <w:color w:val="000000" w:themeColor="text1"/>
        </w:rPr>
        <w:t xml:space="preserve">. Megrendelő köteles </w:t>
      </w:r>
      <w:r w:rsidR="00CD509C" w:rsidRPr="00CA0E10">
        <w:rPr>
          <w:rFonts w:ascii="Times New Roman" w:eastAsia="Times New Roman" w:hAnsi="Times New Roman" w:cs="Times New Roman"/>
          <w:color w:val="000000" w:themeColor="text1"/>
        </w:rPr>
        <w:t xml:space="preserve">szerződésszerű teljesítés esetén </w:t>
      </w:r>
      <w:r w:rsidR="009041CC" w:rsidRPr="00CA0E10">
        <w:rPr>
          <w:rFonts w:ascii="Times New Roman" w:eastAsia="Times New Roman" w:hAnsi="Times New Roman" w:cs="Times New Roman"/>
          <w:color w:val="000000" w:themeColor="text1"/>
        </w:rPr>
        <w:t>a V</w:t>
      </w:r>
      <w:r w:rsidR="00CD509C" w:rsidRPr="00CA0E10">
        <w:rPr>
          <w:rFonts w:ascii="Times New Roman" w:eastAsia="Times New Roman" w:hAnsi="Times New Roman" w:cs="Times New Roman"/>
          <w:color w:val="000000" w:themeColor="text1"/>
        </w:rPr>
        <w:t>áll</w:t>
      </w:r>
      <w:r w:rsidR="00E21059" w:rsidRPr="00CA0E10">
        <w:rPr>
          <w:rFonts w:ascii="Times New Roman" w:eastAsia="Times New Roman" w:hAnsi="Times New Roman" w:cs="Times New Roman"/>
          <w:color w:val="000000" w:themeColor="text1"/>
        </w:rPr>
        <w:t>alkozónak a</w:t>
      </w:r>
      <w:r w:rsidR="00D069F1" w:rsidRPr="00CA0E10">
        <w:rPr>
          <w:rFonts w:ascii="Times New Roman" w:eastAsia="Times New Roman" w:hAnsi="Times New Roman" w:cs="Times New Roman"/>
          <w:color w:val="000000" w:themeColor="text1"/>
        </w:rPr>
        <w:t xml:space="preserve"> V</w:t>
      </w:r>
      <w:r w:rsidR="00E21059" w:rsidRPr="00CA0E10">
        <w:rPr>
          <w:rFonts w:ascii="Times New Roman" w:eastAsia="Times New Roman" w:hAnsi="Times New Roman" w:cs="Times New Roman"/>
          <w:color w:val="000000" w:themeColor="text1"/>
        </w:rPr>
        <w:t>I</w:t>
      </w:r>
      <w:r w:rsidR="00D069F1" w:rsidRPr="00CA0E10">
        <w:rPr>
          <w:rFonts w:ascii="Times New Roman" w:eastAsia="Times New Roman" w:hAnsi="Times New Roman" w:cs="Times New Roman"/>
          <w:color w:val="000000" w:themeColor="text1"/>
        </w:rPr>
        <w:t xml:space="preserve">. pont szerint a </w:t>
      </w:r>
      <w:r w:rsidR="00CD509C" w:rsidRPr="00CA0E10">
        <w:rPr>
          <w:rFonts w:ascii="Times New Roman" w:eastAsia="Times New Roman" w:hAnsi="Times New Roman" w:cs="Times New Roman"/>
          <w:color w:val="000000" w:themeColor="text1"/>
        </w:rPr>
        <w:t>vállalkozói díjat megfizetni.</w:t>
      </w:r>
    </w:p>
    <w:p w14:paraId="6A86BDA0" w14:textId="018AA3FD" w:rsidR="003A0130" w:rsidRPr="00CA0E10" w:rsidRDefault="00C62357" w:rsidP="00A416EB">
      <w:pPr>
        <w:numPr>
          <w:ilvl w:val="0"/>
          <w:numId w:val="7"/>
        </w:numPr>
        <w:spacing w:before="120" w:after="240" w:line="283" w:lineRule="auto"/>
        <w:ind w:left="567" w:hanging="295"/>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Vállalkozó</w:t>
      </w:r>
      <w:r w:rsidR="002713C4" w:rsidRPr="00CA0E10">
        <w:rPr>
          <w:rFonts w:ascii="Times New Roman" w:eastAsia="Times New Roman" w:hAnsi="Times New Roman" w:cs="Times New Roman"/>
          <w:b/>
          <w:color w:val="000000" w:themeColor="text1"/>
        </w:rPr>
        <w:t xml:space="preserve"> jogai és köte</w:t>
      </w:r>
      <w:r w:rsidR="00CD509C" w:rsidRPr="00CA0E10">
        <w:rPr>
          <w:rFonts w:ascii="Times New Roman" w:eastAsia="Times New Roman" w:hAnsi="Times New Roman" w:cs="Times New Roman"/>
          <w:b/>
          <w:color w:val="000000" w:themeColor="text1"/>
        </w:rPr>
        <w:t>lezettségei</w:t>
      </w:r>
    </w:p>
    <w:p w14:paraId="4E25A593" w14:textId="6BEC98EA" w:rsidR="00A303FB" w:rsidRPr="00CA0E10" w:rsidRDefault="00486156" w:rsidP="00A303FB">
      <w:p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Times New Roman" w:hAnsi="Times New Roman" w:cs="Times New Roman"/>
          <w:color w:val="000000" w:themeColor="text1"/>
          <w:kern w:val="1"/>
          <w:lang w:eastAsia="ar-SA"/>
        </w:rPr>
      </w:pPr>
      <w:r w:rsidRPr="00CA0E10">
        <w:rPr>
          <w:rFonts w:ascii="Times New Roman" w:eastAsia="Times New Roman" w:hAnsi="Times New Roman" w:cs="Times New Roman"/>
          <w:color w:val="000000" w:themeColor="text1"/>
        </w:rPr>
        <w:t xml:space="preserve">4.1. </w:t>
      </w:r>
      <w:r w:rsidRPr="00CA0E10">
        <w:rPr>
          <w:rFonts w:ascii="Times New Roman" w:hAnsi="Times New Roman" w:cs="Times New Roman"/>
          <w:color w:val="000000" w:themeColor="text1"/>
          <w:kern w:val="1"/>
          <w:lang w:eastAsia="ar-SA"/>
        </w:rPr>
        <w:t xml:space="preserve">Vállalkozó a jelen </w:t>
      </w:r>
      <w:r w:rsidR="002E7872" w:rsidRPr="00CA0E10">
        <w:rPr>
          <w:rFonts w:ascii="Times New Roman" w:hAnsi="Times New Roman" w:cs="Times New Roman"/>
          <w:color w:val="000000" w:themeColor="text1"/>
          <w:kern w:val="1"/>
          <w:lang w:eastAsia="ar-SA"/>
        </w:rPr>
        <w:t>keretmegállapodásban</w:t>
      </w:r>
      <w:r w:rsidRPr="00CA0E10">
        <w:rPr>
          <w:rFonts w:ascii="Times New Roman" w:hAnsi="Times New Roman" w:cs="Times New Roman"/>
          <w:color w:val="000000" w:themeColor="text1"/>
          <w:kern w:val="1"/>
          <w:lang w:eastAsia="ar-SA"/>
        </w:rPr>
        <w:t>, annak Mellékleteiben és a Közbeszerzési Eljárás dokumentumaiban rögzített feladatokat</w:t>
      </w:r>
      <w:r w:rsidR="00A303FB" w:rsidRPr="00CA0E10">
        <w:rPr>
          <w:rFonts w:ascii="Times New Roman" w:hAnsi="Times New Roman" w:cs="Times New Roman"/>
          <w:color w:val="000000" w:themeColor="text1"/>
          <w:kern w:val="1"/>
          <w:lang w:eastAsia="ar-SA"/>
        </w:rPr>
        <w:t>, az ott meghatározott tartalommal és feltételek szerint</w:t>
      </w:r>
      <w:r w:rsidR="008D3370" w:rsidRPr="00CA0E10">
        <w:rPr>
          <w:rFonts w:ascii="Times New Roman" w:hAnsi="Times New Roman" w:cs="Times New Roman"/>
          <w:color w:val="000000" w:themeColor="text1"/>
          <w:kern w:val="1"/>
          <w:lang w:eastAsia="ar-SA"/>
        </w:rPr>
        <w:t xml:space="preserve"> </w:t>
      </w:r>
      <w:r w:rsidR="00A303FB" w:rsidRPr="00CA0E10">
        <w:rPr>
          <w:rFonts w:ascii="Times New Roman" w:hAnsi="Times New Roman" w:cs="Times New Roman"/>
          <w:color w:val="000000" w:themeColor="text1"/>
          <w:kern w:val="1"/>
          <w:lang w:eastAsia="ar-SA"/>
        </w:rPr>
        <w:t xml:space="preserve">köteles teljesíteni. </w:t>
      </w:r>
    </w:p>
    <w:p w14:paraId="2D39B0F7" w14:textId="0FDF43E0" w:rsidR="003A0130" w:rsidRPr="00CA0E10" w:rsidRDefault="009253CD" w:rsidP="00C22764">
      <w:pPr>
        <w:spacing w:after="0" w:line="283" w:lineRule="auto"/>
        <w:ind w:left="426" w:hanging="426"/>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4.</w:t>
      </w:r>
      <w:r w:rsidR="00AD6C96" w:rsidRPr="00CA0E10">
        <w:rPr>
          <w:rFonts w:ascii="Times New Roman" w:eastAsia="Times New Roman" w:hAnsi="Times New Roman" w:cs="Times New Roman"/>
          <w:color w:val="000000" w:themeColor="text1"/>
        </w:rPr>
        <w:t>2</w:t>
      </w:r>
      <w:r w:rsidR="00721AB3" w:rsidRPr="00CA0E10">
        <w:rPr>
          <w:rFonts w:ascii="Times New Roman" w:eastAsia="Times New Roman" w:hAnsi="Times New Roman" w:cs="Times New Roman"/>
          <w:color w:val="000000" w:themeColor="text1"/>
        </w:rPr>
        <w:t xml:space="preserve">. </w:t>
      </w:r>
      <w:r w:rsidR="00C62357" w:rsidRPr="00CA0E10">
        <w:rPr>
          <w:rFonts w:ascii="Times New Roman" w:eastAsia="Times New Roman" w:hAnsi="Times New Roman" w:cs="Times New Roman"/>
          <w:color w:val="000000" w:themeColor="text1"/>
        </w:rPr>
        <w:t>Vállalkozó</w:t>
      </w:r>
      <w:r w:rsidR="002713C4" w:rsidRPr="00CA0E10">
        <w:rPr>
          <w:rFonts w:ascii="Times New Roman" w:eastAsia="Times New Roman" w:hAnsi="Times New Roman" w:cs="Times New Roman"/>
          <w:color w:val="000000" w:themeColor="text1"/>
        </w:rPr>
        <w:t xml:space="preserve"> szavatolja, hogy </w:t>
      </w:r>
      <w:r w:rsidR="00354DAD" w:rsidRPr="00CA0E10">
        <w:rPr>
          <w:rFonts w:ascii="Times New Roman" w:eastAsia="Times New Roman" w:hAnsi="Times New Roman" w:cs="Times New Roman"/>
          <w:color w:val="000000" w:themeColor="text1"/>
        </w:rPr>
        <w:t>a</w:t>
      </w:r>
      <w:r w:rsidR="005C08C7" w:rsidRPr="00CA0E10">
        <w:rPr>
          <w:rFonts w:ascii="Times New Roman" w:eastAsia="Times New Roman" w:hAnsi="Times New Roman" w:cs="Times New Roman"/>
          <w:color w:val="000000" w:themeColor="text1"/>
        </w:rPr>
        <w:t xml:space="preserve"> </w:t>
      </w:r>
      <w:r w:rsidR="00354DAD" w:rsidRPr="00CA0E10">
        <w:rPr>
          <w:rFonts w:ascii="Times New Roman" w:eastAsia="Times New Roman" w:hAnsi="Times New Roman" w:cs="Times New Roman"/>
          <w:color w:val="000000" w:themeColor="text1"/>
        </w:rPr>
        <w:t>fejlesztendő tananyagok</w:t>
      </w:r>
      <w:r w:rsidR="001E7EBE" w:rsidRPr="00CA0E10">
        <w:rPr>
          <w:rFonts w:ascii="Times New Roman" w:eastAsia="Times New Roman" w:hAnsi="Times New Roman" w:cs="Times New Roman"/>
          <w:color w:val="000000" w:themeColor="text1"/>
        </w:rPr>
        <w:t xml:space="preserve"> meg fognak felelni</w:t>
      </w:r>
      <w:r w:rsidR="002713C4" w:rsidRPr="00CA0E10">
        <w:rPr>
          <w:rFonts w:ascii="Times New Roman" w:eastAsia="Times New Roman" w:hAnsi="Times New Roman" w:cs="Times New Roman"/>
          <w:color w:val="000000" w:themeColor="text1"/>
        </w:rPr>
        <w:t xml:space="preserve"> az 1. sz</w:t>
      </w:r>
      <w:r w:rsidR="001E7EBE" w:rsidRPr="00CA0E10">
        <w:rPr>
          <w:rFonts w:ascii="Times New Roman" w:eastAsia="Times New Roman" w:hAnsi="Times New Roman" w:cs="Times New Roman"/>
          <w:color w:val="000000" w:themeColor="text1"/>
        </w:rPr>
        <w:t>ámú</w:t>
      </w:r>
      <w:r w:rsidR="002713C4" w:rsidRPr="00CA0E10">
        <w:rPr>
          <w:rFonts w:ascii="Times New Roman" w:eastAsia="Times New Roman" w:hAnsi="Times New Roman" w:cs="Times New Roman"/>
          <w:color w:val="000000" w:themeColor="text1"/>
        </w:rPr>
        <w:t xml:space="preserve"> Mellékletben leírtaknak</w:t>
      </w:r>
      <w:r w:rsidR="00FE6FC0" w:rsidRPr="00CA0E10">
        <w:rPr>
          <w:rFonts w:ascii="Times New Roman" w:eastAsia="Times New Roman" w:hAnsi="Times New Roman" w:cs="Times New Roman"/>
          <w:color w:val="000000" w:themeColor="text1"/>
        </w:rPr>
        <w:t xml:space="preserve"> és a nyertes ajánlat értékelési szempontjai szerint tett nyilatkozatoknak (</w:t>
      </w:r>
      <w:r w:rsidR="003321CA" w:rsidRPr="00CA0E10">
        <w:rPr>
          <w:rFonts w:ascii="Times New Roman" w:eastAsia="Times New Roman" w:hAnsi="Times New Roman" w:cs="Times New Roman"/>
          <w:color w:val="000000" w:themeColor="text1"/>
        </w:rPr>
        <w:t>5</w:t>
      </w:r>
      <w:r w:rsidR="00FE6FC0" w:rsidRPr="00CA0E10">
        <w:rPr>
          <w:rFonts w:ascii="Times New Roman" w:eastAsia="Times New Roman" w:hAnsi="Times New Roman" w:cs="Times New Roman"/>
          <w:color w:val="000000" w:themeColor="text1"/>
        </w:rPr>
        <w:t xml:space="preserve">. számú </w:t>
      </w:r>
      <w:r w:rsidR="003321CA" w:rsidRPr="00CA0E10">
        <w:rPr>
          <w:rFonts w:ascii="Times New Roman" w:eastAsia="Times New Roman" w:hAnsi="Times New Roman" w:cs="Times New Roman"/>
          <w:color w:val="000000" w:themeColor="text1"/>
        </w:rPr>
        <w:t>m</w:t>
      </w:r>
      <w:r w:rsidR="00FE6FC0" w:rsidRPr="00CA0E10">
        <w:rPr>
          <w:rFonts w:ascii="Times New Roman" w:eastAsia="Times New Roman" w:hAnsi="Times New Roman" w:cs="Times New Roman"/>
          <w:color w:val="000000" w:themeColor="text1"/>
        </w:rPr>
        <w:t>elléklet)</w:t>
      </w:r>
      <w:r w:rsidR="002713C4" w:rsidRPr="00CA0E10">
        <w:rPr>
          <w:rFonts w:ascii="Times New Roman" w:eastAsia="Times New Roman" w:hAnsi="Times New Roman" w:cs="Times New Roman"/>
          <w:color w:val="000000" w:themeColor="text1"/>
        </w:rPr>
        <w:t>.</w:t>
      </w:r>
    </w:p>
    <w:p w14:paraId="249C4A30" w14:textId="50481E74" w:rsidR="00597252" w:rsidRPr="00CA0E10" w:rsidRDefault="00444914" w:rsidP="00B12013">
      <w:pPr>
        <w:spacing w:after="0" w:line="283" w:lineRule="auto"/>
        <w:ind w:left="426" w:hanging="426"/>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4.</w:t>
      </w:r>
      <w:r w:rsidR="00AD6C96" w:rsidRPr="00CA0E10">
        <w:rPr>
          <w:rFonts w:ascii="Times New Roman" w:eastAsia="Times New Roman" w:hAnsi="Times New Roman" w:cs="Times New Roman"/>
          <w:color w:val="000000" w:themeColor="text1"/>
        </w:rPr>
        <w:t>3</w:t>
      </w:r>
      <w:r w:rsidR="00721AB3" w:rsidRPr="00CA0E10">
        <w:rPr>
          <w:rFonts w:ascii="Times New Roman" w:eastAsia="Times New Roman" w:hAnsi="Times New Roman" w:cs="Times New Roman"/>
          <w:color w:val="000000" w:themeColor="text1"/>
        </w:rPr>
        <w:t xml:space="preserve">. </w:t>
      </w:r>
      <w:r w:rsidR="00C62357" w:rsidRPr="00CA0E10">
        <w:rPr>
          <w:rFonts w:ascii="Times New Roman" w:eastAsia="Times New Roman" w:hAnsi="Times New Roman" w:cs="Times New Roman"/>
          <w:color w:val="000000" w:themeColor="text1"/>
        </w:rPr>
        <w:t>Vállalkozó</w:t>
      </w:r>
      <w:r w:rsidR="00597252" w:rsidRPr="00CA0E10">
        <w:rPr>
          <w:rFonts w:ascii="Times New Roman" w:eastAsia="Times New Roman" w:hAnsi="Times New Roman" w:cs="Times New Roman"/>
          <w:color w:val="000000" w:themeColor="text1"/>
        </w:rPr>
        <w:t xml:space="preserve"> szavatolja a fejlesztendő tananyagok működőképességét </w:t>
      </w:r>
      <w:r w:rsidR="00802021" w:rsidRPr="00CA0E10">
        <w:rPr>
          <w:rFonts w:ascii="Times New Roman" w:eastAsia="Times New Roman" w:hAnsi="Times New Roman" w:cs="Times New Roman"/>
          <w:color w:val="000000" w:themeColor="text1"/>
        </w:rPr>
        <w:t xml:space="preserve">a Megrendelő </w:t>
      </w:r>
      <w:r w:rsidR="00597252" w:rsidRPr="00CA0E10">
        <w:rPr>
          <w:rFonts w:ascii="Times New Roman" w:eastAsia="Times New Roman" w:hAnsi="Times New Roman" w:cs="Times New Roman"/>
          <w:color w:val="000000" w:themeColor="text1"/>
        </w:rPr>
        <w:t>e-learning rendszer</w:t>
      </w:r>
      <w:r w:rsidR="0047185A" w:rsidRPr="00CA0E10">
        <w:rPr>
          <w:rFonts w:ascii="Times New Roman" w:eastAsia="Times New Roman" w:hAnsi="Times New Roman" w:cs="Times New Roman"/>
          <w:color w:val="000000" w:themeColor="text1"/>
        </w:rPr>
        <w:t>é</w:t>
      </w:r>
      <w:r w:rsidR="00597252" w:rsidRPr="00CA0E10">
        <w:rPr>
          <w:rFonts w:ascii="Times New Roman" w:eastAsia="Times New Roman" w:hAnsi="Times New Roman" w:cs="Times New Roman"/>
          <w:color w:val="000000" w:themeColor="text1"/>
        </w:rPr>
        <w:t>ben.</w:t>
      </w:r>
    </w:p>
    <w:p w14:paraId="42007279" w14:textId="122A85AB" w:rsidR="00106FA0" w:rsidRPr="00CA0E10" w:rsidRDefault="00444914" w:rsidP="00B12013">
      <w:pPr>
        <w:spacing w:after="0" w:line="283" w:lineRule="auto"/>
        <w:ind w:left="426" w:hanging="426"/>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4.</w:t>
      </w:r>
      <w:r w:rsidR="00AD6C96" w:rsidRPr="00CA0E10">
        <w:rPr>
          <w:rFonts w:ascii="Times New Roman" w:eastAsia="Times New Roman" w:hAnsi="Times New Roman" w:cs="Times New Roman"/>
          <w:color w:val="000000" w:themeColor="text1"/>
        </w:rPr>
        <w:t>4</w:t>
      </w:r>
      <w:r w:rsidR="0013566D" w:rsidRPr="00CA0E10">
        <w:rPr>
          <w:rFonts w:ascii="Times New Roman" w:eastAsia="Times New Roman" w:hAnsi="Times New Roman" w:cs="Times New Roman"/>
          <w:color w:val="000000" w:themeColor="text1"/>
        </w:rPr>
        <w:t xml:space="preserve">. </w:t>
      </w:r>
      <w:r w:rsidR="00106FA0" w:rsidRPr="00CA0E10">
        <w:rPr>
          <w:rFonts w:ascii="Times New Roman" w:eastAsia="Times New Roman" w:hAnsi="Times New Roman" w:cs="Times New Roman"/>
          <w:color w:val="000000" w:themeColor="text1"/>
        </w:rPr>
        <w:t>A szerződésszerű</w:t>
      </w:r>
      <w:r w:rsidR="002810CF" w:rsidRPr="00CA0E10">
        <w:rPr>
          <w:rFonts w:ascii="Times New Roman" w:eastAsia="Times New Roman" w:hAnsi="Times New Roman" w:cs="Times New Roman"/>
          <w:color w:val="000000" w:themeColor="text1"/>
        </w:rPr>
        <w:t xml:space="preserve"> teljesítés esetén </w:t>
      </w:r>
      <w:r w:rsidR="00F02B3A" w:rsidRPr="00CA0E10">
        <w:rPr>
          <w:rFonts w:ascii="Times New Roman" w:eastAsia="Times New Roman" w:hAnsi="Times New Roman" w:cs="Times New Roman"/>
          <w:color w:val="000000" w:themeColor="text1"/>
        </w:rPr>
        <w:t xml:space="preserve">Megrendelő teljesítésigazolása alapján </w:t>
      </w:r>
      <w:r w:rsidR="00C62357" w:rsidRPr="00CA0E10">
        <w:rPr>
          <w:rFonts w:ascii="Times New Roman" w:eastAsia="Times New Roman" w:hAnsi="Times New Roman" w:cs="Times New Roman"/>
          <w:color w:val="000000" w:themeColor="text1"/>
        </w:rPr>
        <w:t>Vállalkozó</w:t>
      </w:r>
      <w:r w:rsidR="00106FA0" w:rsidRPr="00CA0E10">
        <w:rPr>
          <w:rFonts w:ascii="Times New Roman" w:eastAsia="Times New Roman" w:hAnsi="Times New Roman" w:cs="Times New Roman"/>
          <w:color w:val="000000" w:themeColor="text1"/>
        </w:rPr>
        <w:t xml:space="preserve"> jo</w:t>
      </w:r>
      <w:r w:rsidR="00FD3DBD" w:rsidRPr="00CA0E10">
        <w:rPr>
          <w:rFonts w:ascii="Times New Roman" w:eastAsia="Times New Roman" w:hAnsi="Times New Roman" w:cs="Times New Roman"/>
          <w:color w:val="000000" w:themeColor="text1"/>
        </w:rPr>
        <w:t>gosult</w:t>
      </w:r>
      <w:r w:rsidR="00FF4EE7" w:rsidRPr="00CA0E10">
        <w:rPr>
          <w:rFonts w:ascii="Times New Roman" w:eastAsia="Times New Roman" w:hAnsi="Times New Roman" w:cs="Times New Roman"/>
          <w:color w:val="000000" w:themeColor="text1"/>
        </w:rPr>
        <w:t xml:space="preserve">tá válik a </w:t>
      </w:r>
      <w:r w:rsidR="00CD47B0" w:rsidRPr="00CA0E10">
        <w:rPr>
          <w:rFonts w:ascii="Times New Roman" w:eastAsia="Times New Roman" w:hAnsi="Times New Roman" w:cs="Times New Roman"/>
          <w:color w:val="000000" w:themeColor="text1"/>
        </w:rPr>
        <w:t>keretmegállapodás</w:t>
      </w:r>
      <w:r w:rsidR="00FF4EE7" w:rsidRPr="00CA0E10">
        <w:rPr>
          <w:rFonts w:ascii="Times New Roman" w:eastAsia="Times New Roman" w:hAnsi="Times New Roman" w:cs="Times New Roman"/>
          <w:color w:val="000000" w:themeColor="text1"/>
        </w:rPr>
        <w:t xml:space="preserve"> V</w:t>
      </w:r>
      <w:r w:rsidR="00376FBE" w:rsidRPr="00CA0E10">
        <w:rPr>
          <w:rFonts w:ascii="Times New Roman" w:eastAsia="Times New Roman" w:hAnsi="Times New Roman" w:cs="Times New Roman"/>
          <w:color w:val="000000" w:themeColor="text1"/>
        </w:rPr>
        <w:t>I</w:t>
      </w:r>
      <w:r w:rsidR="00FF4EE7" w:rsidRPr="00CA0E10">
        <w:rPr>
          <w:rFonts w:ascii="Times New Roman" w:eastAsia="Times New Roman" w:hAnsi="Times New Roman" w:cs="Times New Roman"/>
          <w:color w:val="000000" w:themeColor="text1"/>
        </w:rPr>
        <w:t xml:space="preserve">. </w:t>
      </w:r>
      <w:r w:rsidR="00CD1188" w:rsidRPr="00CA0E10">
        <w:rPr>
          <w:rFonts w:ascii="Times New Roman" w:eastAsia="Times New Roman" w:hAnsi="Times New Roman" w:cs="Times New Roman"/>
          <w:color w:val="000000" w:themeColor="text1"/>
        </w:rPr>
        <w:t>p</w:t>
      </w:r>
      <w:r w:rsidR="00255899" w:rsidRPr="00CA0E10">
        <w:rPr>
          <w:rFonts w:ascii="Times New Roman" w:eastAsia="Times New Roman" w:hAnsi="Times New Roman" w:cs="Times New Roman"/>
          <w:color w:val="000000" w:themeColor="text1"/>
        </w:rPr>
        <w:t>ontja szerinti vállalkozói díjra.</w:t>
      </w:r>
    </w:p>
    <w:p w14:paraId="45069FB3" w14:textId="38BAEF66" w:rsidR="002F529C" w:rsidRPr="00CA0E10" w:rsidRDefault="00444914" w:rsidP="00EB51C7">
      <w:pPr>
        <w:spacing w:after="0" w:line="283" w:lineRule="auto"/>
        <w:ind w:left="426" w:hanging="426"/>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4.</w:t>
      </w:r>
      <w:r w:rsidR="00AD6C96" w:rsidRPr="00CA0E10">
        <w:rPr>
          <w:rFonts w:ascii="Times New Roman" w:eastAsia="Times New Roman" w:hAnsi="Times New Roman" w:cs="Times New Roman"/>
          <w:color w:val="000000" w:themeColor="text1"/>
        </w:rPr>
        <w:t>5</w:t>
      </w:r>
      <w:r w:rsidR="00C24B3A" w:rsidRPr="00CA0E10">
        <w:rPr>
          <w:rFonts w:ascii="Times New Roman" w:eastAsia="Times New Roman" w:hAnsi="Times New Roman" w:cs="Times New Roman"/>
          <w:color w:val="000000" w:themeColor="text1"/>
        </w:rPr>
        <w:t xml:space="preserve">. </w:t>
      </w:r>
      <w:r w:rsidR="00C62357" w:rsidRPr="00CA0E10">
        <w:rPr>
          <w:rFonts w:ascii="Times New Roman" w:eastAsia="Times New Roman" w:hAnsi="Times New Roman" w:cs="Times New Roman"/>
          <w:color w:val="000000" w:themeColor="text1"/>
        </w:rPr>
        <w:t>Vállalkozó</w:t>
      </w:r>
      <w:r w:rsidR="00376FBE" w:rsidRPr="00CA0E10">
        <w:rPr>
          <w:rFonts w:ascii="Times New Roman" w:eastAsia="Times New Roman" w:hAnsi="Times New Roman" w:cs="Times New Roman"/>
          <w:color w:val="000000" w:themeColor="text1"/>
        </w:rPr>
        <w:t xml:space="preserve"> </w:t>
      </w:r>
      <w:r w:rsidR="00255899" w:rsidRPr="00CA0E10">
        <w:rPr>
          <w:rFonts w:ascii="Times New Roman" w:eastAsia="Times New Roman" w:hAnsi="Times New Roman" w:cs="Times New Roman"/>
          <w:color w:val="000000" w:themeColor="text1"/>
        </w:rPr>
        <w:t>jogosult jelen</w:t>
      </w:r>
      <w:r w:rsidR="002713C4" w:rsidRPr="00CA0E10">
        <w:rPr>
          <w:rFonts w:ascii="Times New Roman" w:eastAsia="Times New Roman" w:hAnsi="Times New Roman" w:cs="Times New Roman"/>
          <w:color w:val="000000" w:themeColor="text1"/>
        </w:rPr>
        <w:t xml:space="preserve"> </w:t>
      </w:r>
      <w:r w:rsidR="00F02B3A" w:rsidRPr="00CA0E10">
        <w:rPr>
          <w:rFonts w:ascii="Times New Roman" w:eastAsia="Times New Roman" w:hAnsi="Times New Roman" w:cs="Times New Roman"/>
          <w:color w:val="000000" w:themeColor="text1"/>
        </w:rPr>
        <w:t>keretmegállapodás szerinti tevékenységét</w:t>
      </w:r>
      <w:r w:rsidR="002713C4" w:rsidRPr="00CA0E10">
        <w:rPr>
          <w:rFonts w:ascii="Times New Roman" w:eastAsia="Times New Roman" w:hAnsi="Times New Roman" w:cs="Times New Roman"/>
          <w:color w:val="000000" w:themeColor="text1"/>
        </w:rPr>
        <w:t xml:space="preserve"> </w:t>
      </w:r>
      <w:r w:rsidR="007E2E04" w:rsidRPr="00CA0E10">
        <w:rPr>
          <w:rFonts w:ascii="Times New Roman" w:eastAsia="Times New Roman" w:hAnsi="Times New Roman" w:cs="Times New Roman"/>
          <w:color w:val="000000" w:themeColor="text1"/>
        </w:rPr>
        <w:t xml:space="preserve">– amennyiben Megrendelő a szerződésszerű teljesítést a </w:t>
      </w:r>
      <w:r w:rsidR="00255899" w:rsidRPr="00CA0E10">
        <w:rPr>
          <w:rFonts w:ascii="Times New Roman" w:eastAsia="Times New Roman" w:hAnsi="Times New Roman" w:cs="Times New Roman"/>
          <w:color w:val="000000" w:themeColor="text1"/>
        </w:rPr>
        <w:t>t</w:t>
      </w:r>
      <w:r w:rsidR="007E2E04" w:rsidRPr="00CA0E10">
        <w:rPr>
          <w:rFonts w:ascii="Times New Roman" w:eastAsia="Times New Roman" w:hAnsi="Times New Roman" w:cs="Times New Roman"/>
          <w:color w:val="000000" w:themeColor="text1"/>
        </w:rPr>
        <w:t>eljesítésigazolás kiállításával elismeri – Megrendelő további nyilatkozata nélkül</w:t>
      </w:r>
      <w:r w:rsidR="00140BE6" w:rsidRPr="00CA0E10">
        <w:rPr>
          <w:rFonts w:ascii="Times New Roman" w:eastAsia="Times New Roman" w:hAnsi="Times New Roman" w:cs="Times New Roman"/>
          <w:color w:val="000000" w:themeColor="text1"/>
        </w:rPr>
        <w:t>,</w:t>
      </w:r>
      <w:r w:rsidR="007E2E04" w:rsidRPr="00CA0E10">
        <w:rPr>
          <w:rFonts w:ascii="Times New Roman" w:eastAsia="Times New Roman" w:hAnsi="Times New Roman" w:cs="Times New Roman"/>
          <w:color w:val="000000" w:themeColor="text1"/>
        </w:rPr>
        <w:t xml:space="preserve"> </w:t>
      </w:r>
      <w:r w:rsidR="002713C4" w:rsidRPr="00CA0E10">
        <w:rPr>
          <w:rFonts w:ascii="Times New Roman" w:eastAsia="Times New Roman" w:hAnsi="Times New Roman" w:cs="Times New Roman"/>
          <w:color w:val="000000" w:themeColor="text1"/>
        </w:rPr>
        <w:t>referenciaként feltüntetni</w:t>
      </w:r>
      <w:r w:rsidR="00EB51C7" w:rsidRPr="00CA0E10">
        <w:rPr>
          <w:rFonts w:ascii="Times New Roman" w:eastAsia="Times New Roman" w:hAnsi="Times New Roman" w:cs="Times New Roman"/>
          <w:color w:val="000000" w:themeColor="text1"/>
        </w:rPr>
        <w:t xml:space="preserve">. </w:t>
      </w:r>
    </w:p>
    <w:p w14:paraId="698DB114" w14:textId="77777777" w:rsidR="004F2A19" w:rsidRPr="00CA0E10" w:rsidRDefault="004F2A19" w:rsidP="009D465E">
      <w:pPr>
        <w:spacing w:after="0" w:line="283" w:lineRule="auto"/>
        <w:contextualSpacing/>
        <w:jc w:val="both"/>
        <w:rPr>
          <w:rFonts w:ascii="Times New Roman" w:eastAsia="Times New Roman" w:hAnsi="Times New Roman" w:cs="Times New Roman"/>
          <w:color w:val="000000" w:themeColor="text1"/>
        </w:rPr>
      </w:pPr>
    </w:p>
    <w:p w14:paraId="1575A9A3" w14:textId="77777777" w:rsidR="002F529C" w:rsidRPr="00CA0E10" w:rsidRDefault="002F529C" w:rsidP="002F529C">
      <w:pPr>
        <w:numPr>
          <w:ilvl w:val="0"/>
          <w:numId w:val="7"/>
        </w:numPr>
        <w:spacing w:after="0"/>
        <w:ind w:left="284" w:hanging="296"/>
        <w:contextualSpacing/>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b/>
          <w:color w:val="000000" w:themeColor="text1"/>
        </w:rPr>
        <w:t xml:space="preserve">Teljesítés módja, </w:t>
      </w:r>
      <w:r w:rsidR="001073FF" w:rsidRPr="00CA0E10">
        <w:rPr>
          <w:rFonts w:ascii="Times New Roman" w:eastAsia="Times New Roman" w:hAnsi="Times New Roman" w:cs="Times New Roman"/>
          <w:b/>
          <w:color w:val="000000" w:themeColor="text1"/>
        </w:rPr>
        <w:t xml:space="preserve">helye, a </w:t>
      </w:r>
      <w:r w:rsidRPr="00CA0E10">
        <w:rPr>
          <w:rFonts w:ascii="Times New Roman" w:eastAsia="Times New Roman" w:hAnsi="Times New Roman" w:cs="Times New Roman"/>
          <w:b/>
          <w:color w:val="000000" w:themeColor="text1"/>
        </w:rPr>
        <w:t>teljesítési határidő</w:t>
      </w:r>
      <w:r w:rsidR="001073FF" w:rsidRPr="00CA0E10">
        <w:rPr>
          <w:rFonts w:ascii="Times New Roman" w:eastAsia="Times New Roman" w:hAnsi="Times New Roman" w:cs="Times New Roman"/>
          <w:b/>
          <w:color w:val="000000" w:themeColor="text1"/>
        </w:rPr>
        <w:t>k</w:t>
      </w:r>
    </w:p>
    <w:p w14:paraId="5DF99F64" w14:textId="77777777" w:rsidR="002F529C" w:rsidRPr="00CA0E10" w:rsidRDefault="002F529C" w:rsidP="002F529C">
      <w:pPr>
        <w:spacing w:after="0"/>
        <w:ind w:left="709"/>
        <w:rPr>
          <w:rFonts w:ascii="Times New Roman" w:eastAsia="Times New Roman" w:hAnsi="Times New Roman" w:cs="Times New Roman"/>
          <w:color w:val="000000" w:themeColor="text1"/>
        </w:rPr>
      </w:pPr>
    </w:p>
    <w:p w14:paraId="07E0E847" w14:textId="3DF94246" w:rsidR="009D465E" w:rsidRPr="00CA0E10" w:rsidRDefault="002F529C" w:rsidP="009D465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5.</w:t>
      </w:r>
      <w:r w:rsidR="002C3CA9" w:rsidRPr="00CA0E10">
        <w:rPr>
          <w:rFonts w:ascii="Times New Roman" w:eastAsia="Times New Roman" w:hAnsi="Times New Roman" w:cs="Times New Roman"/>
          <w:color w:val="000000" w:themeColor="text1"/>
        </w:rPr>
        <w:t>1</w:t>
      </w:r>
      <w:r w:rsidR="00B12158"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Vállalkozó az egyes fejlesztendő</w:t>
      </w:r>
      <w:r w:rsidR="00376FBE"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elektronikus tananyagok elkészítésével és implementálásával kapcsolatos feladatait az adott tananyagnak az 1. </w:t>
      </w:r>
      <w:r w:rsidR="00B85634" w:rsidRPr="00CA0E10">
        <w:rPr>
          <w:rFonts w:ascii="Times New Roman" w:eastAsia="Times New Roman" w:hAnsi="Times New Roman" w:cs="Times New Roman"/>
          <w:color w:val="000000" w:themeColor="text1"/>
        </w:rPr>
        <w:t>s</w:t>
      </w:r>
      <w:r w:rsidRPr="00CA0E10">
        <w:rPr>
          <w:rFonts w:ascii="Times New Roman" w:eastAsia="Times New Roman" w:hAnsi="Times New Roman" w:cs="Times New Roman"/>
          <w:color w:val="000000" w:themeColor="text1"/>
        </w:rPr>
        <w:t xml:space="preserve">zámú </w:t>
      </w:r>
      <w:r w:rsidR="002D5EA8" w:rsidRPr="00CA0E10">
        <w:rPr>
          <w:rFonts w:ascii="Times New Roman" w:eastAsia="Times New Roman" w:hAnsi="Times New Roman" w:cs="Times New Roman"/>
          <w:color w:val="000000" w:themeColor="text1"/>
        </w:rPr>
        <w:t>M</w:t>
      </w:r>
      <w:r w:rsidRPr="00CA0E10">
        <w:rPr>
          <w:rFonts w:ascii="Times New Roman" w:eastAsia="Times New Roman" w:hAnsi="Times New Roman" w:cs="Times New Roman"/>
          <w:color w:val="000000" w:themeColor="text1"/>
        </w:rPr>
        <w:t>ellékletben leírtaknak megfelelően véglegesített szakmai tartalmának (forrásanyagának)</w:t>
      </w:r>
      <w:r w:rsidR="00C439E1"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Megrendelő általi átadásától és a szükséges személyi, szakmai és műszaki</w:t>
      </w:r>
      <w:r w:rsidR="004059F4" w:rsidRPr="00CA0E10">
        <w:rPr>
          <w:rFonts w:ascii="Times New Roman" w:eastAsia="Times New Roman" w:hAnsi="Times New Roman" w:cs="Times New Roman"/>
          <w:color w:val="000000" w:themeColor="text1"/>
        </w:rPr>
        <w:t>, tárgyi és helyszíni</w:t>
      </w:r>
      <w:r w:rsidRPr="00CA0E10">
        <w:rPr>
          <w:rFonts w:ascii="Times New Roman" w:eastAsia="Times New Roman" w:hAnsi="Times New Roman" w:cs="Times New Roman"/>
          <w:color w:val="000000" w:themeColor="text1"/>
        </w:rPr>
        <w:t xml:space="preserve"> feltételek együttes biztosításától</w:t>
      </w:r>
      <w:r w:rsidR="0082313F" w:rsidRPr="00CA0E10">
        <w:rPr>
          <w:rFonts w:ascii="Times New Roman" w:eastAsia="Times New Roman" w:hAnsi="Times New Roman" w:cs="Times New Roman"/>
          <w:color w:val="000000" w:themeColor="text1"/>
        </w:rPr>
        <w:t xml:space="preserve"> számítva </w:t>
      </w:r>
      <w:r w:rsidR="001541EB" w:rsidRPr="00CA0E10">
        <w:rPr>
          <w:rFonts w:ascii="Times New Roman" w:eastAsia="Times New Roman" w:hAnsi="Times New Roman" w:cs="Times New Roman"/>
          <w:color w:val="000000" w:themeColor="text1"/>
        </w:rPr>
        <w:t>az egyes megrendelésekben</w:t>
      </w:r>
      <w:r w:rsidR="0082313F" w:rsidRPr="00CA0E10">
        <w:rPr>
          <w:rFonts w:ascii="Times New Roman" w:eastAsia="Times New Roman" w:hAnsi="Times New Roman" w:cs="Times New Roman"/>
          <w:color w:val="000000" w:themeColor="text1"/>
        </w:rPr>
        <w:t xml:space="preserve"> meghatározott teljesítési határidők szerint </w:t>
      </w:r>
      <w:r w:rsidRPr="00CA0E10">
        <w:rPr>
          <w:rFonts w:ascii="Times New Roman" w:eastAsia="Times New Roman" w:hAnsi="Times New Roman" w:cs="Times New Roman"/>
          <w:color w:val="000000" w:themeColor="text1"/>
        </w:rPr>
        <w:t>köteles elvég</w:t>
      </w:r>
      <w:r w:rsidR="0032335E" w:rsidRPr="00CA0E10">
        <w:rPr>
          <w:rFonts w:ascii="Times New Roman" w:eastAsia="Times New Roman" w:hAnsi="Times New Roman" w:cs="Times New Roman"/>
          <w:color w:val="000000" w:themeColor="text1"/>
        </w:rPr>
        <w:t>e</w:t>
      </w:r>
      <w:r w:rsidRPr="00CA0E10">
        <w:rPr>
          <w:rFonts w:ascii="Times New Roman" w:eastAsia="Times New Roman" w:hAnsi="Times New Roman" w:cs="Times New Roman"/>
          <w:color w:val="000000" w:themeColor="text1"/>
        </w:rPr>
        <w:t>z</w:t>
      </w:r>
      <w:r w:rsidR="0032335E" w:rsidRPr="00CA0E10">
        <w:rPr>
          <w:rFonts w:ascii="Times New Roman" w:eastAsia="Times New Roman" w:hAnsi="Times New Roman" w:cs="Times New Roman"/>
          <w:color w:val="000000" w:themeColor="text1"/>
        </w:rPr>
        <w:t>n</w:t>
      </w:r>
      <w:r w:rsidRPr="00CA0E10">
        <w:rPr>
          <w:rFonts w:ascii="Times New Roman" w:eastAsia="Times New Roman" w:hAnsi="Times New Roman" w:cs="Times New Roman"/>
          <w:color w:val="000000" w:themeColor="text1"/>
        </w:rPr>
        <w:t>i. Felek megállapodnak abban, hogy az előteljesítés megengedett.</w:t>
      </w:r>
      <w:r w:rsidR="003F603B" w:rsidRPr="00CA0E10">
        <w:rPr>
          <w:rFonts w:ascii="Times New Roman" w:eastAsia="Times New Roman" w:hAnsi="Times New Roman" w:cs="Times New Roman"/>
          <w:color w:val="000000" w:themeColor="text1"/>
        </w:rPr>
        <w:t xml:space="preserve"> </w:t>
      </w:r>
    </w:p>
    <w:p w14:paraId="114BF529" w14:textId="31367178" w:rsidR="009D465E" w:rsidRPr="00CA0E10" w:rsidRDefault="009D465E" w:rsidP="009D465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5.2. Felek megállapodnak, hogy Vállalkozó részéről a teljesítés akként történik, hogy az egyedi megrendelésben meghatározott feladatok teljesítésének Vállalkozó általi készre jelentését követően tesztelési időszak veszi kezdetét, melynek időtartama – amennyiben Megrendelő az egyedi megrendelésben eltérően nem rendelkezik – 30 nap. A tesztelési időszak alatt Megrendelő által jelzett hibákat, hiányosságokat köteles Vállalkozó legfeljebb 3 munkanapon belül kijavítani. A megrendelés szerinti feladatok átadás-átvételének időpontja a tesztelési időszak utolsó napja. Az átadás-átvételi eljárás során a Vállalkozó köteles a tevékenységének valamennyi eredményét a Megrendelőnek átadni.</w:t>
      </w:r>
    </w:p>
    <w:p w14:paraId="04A1959C" w14:textId="07FA8157" w:rsidR="002F529C" w:rsidRPr="00CA0E10" w:rsidRDefault="002F529C" w:rsidP="00802021">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5.</w:t>
      </w:r>
      <w:r w:rsidR="00E4181A" w:rsidRPr="00CA0E10">
        <w:rPr>
          <w:rFonts w:ascii="Times New Roman" w:eastAsia="Times New Roman" w:hAnsi="Times New Roman" w:cs="Times New Roman"/>
          <w:color w:val="000000" w:themeColor="text1"/>
        </w:rPr>
        <w:t>3</w:t>
      </w:r>
      <w:r w:rsidR="00521C48" w:rsidRPr="00CA0E10">
        <w:rPr>
          <w:rFonts w:ascii="Times New Roman" w:eastAsia="Times New Roman" w:hAnsi="Times New Roman" w:cs="Times New Roman"/>
          <w:color w:val="000000" w:themeColor="text1"/>
        </w:rPr>
        <w:t>. Jelen keretmegállapodást</w:t>
      </w:r>
      <w:r w:rsidRPr="00CA0E10">
        <w:rPr>
          <w:rFonts w:ascii="Times New Roman" w:eastAsia="Times New Roman" w:hAnsi="Times New Roman" w:cs="Times New Roman"/>
          <w:color w:val="000000" w:themeColor="text1"/>
        </w:rPr>
        <w:t xml:space="preserve"> a Kbt. 138. § (1) bekezdése szerint a Vállalkozónak kell teljesítenie. Vállalkozó ugyanakkor a jelen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teljesítéséhez a Kbt.-ben foglalt feltételek szerint jogosult alvállalkozót igénybe venni</w:t>
      </w:r>
      <w:r w:rsidR="00CD47B0" w:rsidRPr="00CA0E10">
        <w:rPr>
          <w:rFonts w:ascii="Times New Roman" w:eastAsia="Times New Roman" w:hAnsi="Times New Roman" w:cs="Times New Roman"/>
          <w:color w:val="000000" w:themeColor="text1"/>
        </w:rPr>
        <w:t>.</w:t>
      </w:r>
      <w:r w:rsidR="00093B30" w:rsidRPr="00CA0E10">
        <w:rPr>
          <w:rFonts w:ascii="Times New Roman" w:eastAsia="Times New Roman" w:hAnsi="Times New Roman" w:cs="Times New Roman"/>
          <w:color w:val="000000" w:themeColor="text1"/>
        </w:rPr>
        <w:t xml:space="preserve"> </w:t>
      </w:r>
      <w:r w:rsidR="00CD47B0" w:rsidRPr="00CA0E10">
        <w:rPr>
          <w:rFonts w:ascii="Times New Roman" w:eastAsia="Times New Roman" w:hAnsi="Times New Roman" w:cs="Times New Roman"/>
          <w:color w:val="000000" w:themeColor="text1"/>
        </w:rPr>
        <w:t>A jelen keretmegállapodás</w:t>
      </w:r>
      <w:r w:rsidRPr="00CA0E10">
        <w:rPr>
          <w:rFonts w:ascii="Times New Roman" w:eastAsia="Times New Roman" w:hAnsi="Times New Roman" w:cs="Times New Roman"/>
          <w:color w:val="000000" w:themeColor="text1"/>
        </w:rPr>
        <w:t xml:space="preserve"> teljesítésébe a Vállalkozó</w:t>
      </w:r>
      <w:r w:rsidR="00CD47B0" w:rsidRPr="00CA0E10">
        <w:rPr>
          <w:rFonts w:ascii="Times New Roman" w:eastAsia="Times New Roman" w:hAnsi="Times New Roman" w:cs="Times New Roman"/>
          <w:color w:val="000000" w:themeColor="text1"/>
        </w:rPr>
        <w:t xml:space="preserve"> által bevonni kívánt, a jelen keretmegállapodás</w:t>
      </w:r>
      <w:r w:rsidRPr="00CA0E10">
        <w:rPr>
          <w:rFonts w:ascii="Times New Roman" w:eastAsia="Times New Roman" w:hAnsi="Times New Roman" w:cs="Times New Roman"/>
          <w:color w:val="000000" w:themeColor="text1"/>
        </w:rPr>
        <w:t xml:space="preserve"> megkötésekor ismert alvállalkozók adatait a Vállalkozó által a jelen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aláírásával egyidejűleg aláírt, a jelen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3. </w:t>
      </w:r>
      <w:r w:rsidR="00750DFE" w:rsidRPr="00CA0E10">
        <w:rPr>
          <w:rFonts w:ascii="Times New Roman" w:eastAsia="Times New Roman" w:hAnsi="Times New Roman" w:cs="Times New Roman"/>
          <w:color w:val="000000" w:themeColor="text1"/>
        </w:rPr>
        <w:t>számú</w:t>
      </w:r>
      <w:r w:rsidRPr="00CA0E10">
        <w:rPr>
          <w:rFonts w:ascii="Times New Roman" w:eastAsia="Times New Roman" w:hAnsi="Times New Roman" w:cs="Times New Roman"/>
          <w:color w:val="000000" w:themeColor="text1"/>
        </w:rPr>
        <w:t xml:space="preserve"> mellékletét képező nyilatkozat tartalmazza.</w:t>
      </w:r>
      <w:r w:rsidR="006F52F7" w:rsidRPr="00CA0E10">
        <w:rPr>
          <w:rFonts w:ascii="Times New Roman" w:eastAsia="Times New Roman" w:hAnsi="Times New Roman" w:cs="Times New Roman"/>
          <w:color w:val="000000" w:themeColor="text1"/>
        </w:rPr>
        <w:t xml:space="preserve"> </w:t>
      </w:r>
      <w:r w:rsidR="00091862" w:rsidRPr="00CA0E10">
        <w:rPr>
          <w:rFonts w:ascii="Times New Roman" w:eastAsia="Times New Roman" w:hAnsi="Times New Roman" w:cs="Times New Roman"/>
          <w:color w:val="000000" w:themeColor="text1"/>
        </w:rPr>
        <w:t xml:space="preserve">Felek rögzítik, hogy a Vállalkozó </w:t>
      </w:r>
      <w:r w:rsidRPr="00CA0E10">
        <w:rPr>
          <w:rFonts w:ascii="Times New Roman" w:eastAsia="Times New Roman" w:hAnsi="Times New Roman" w:cs="Times New Roman"/>
          <w:color w:val="000000" w:themeColor="text1"/>
        </w:rPr>
        <w:t xml:space="preserve">új alvállalkozó bevonására csak a Kbt.-ben foglalt feltételekkel jogosult azzal, hogy az új alvállalkozó bevonását előzetesen a jelen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3. </w:t>
      </w:r>
      <w:r w:rsidR="00750DFE" w:rsidRPr="00CA0E10">
        <w:rPr>
          <w:rFonts w:ascii="Times New Roman" w:eastAsia="Times New Roman" w:hAnsi="Times New Roman" w:cs="Times New Roman"/>
          <w:color w:val="000000" w:themeColor="text1"/>
        </w:rPr>
        <w:t>számú</w:t>
      </w:r>
      <w:r w:rsidRPr="00CA0E10">
        <w:rPr>
          <w:rFonts w:ascii="Times New Roman" w:eastAsia="Times New Roman" w:hAnsi="Times New Roman" w:cs="Times New Roman"/>
          <w:color w:val="000000" w:themeColor="text1"/>
        </w:rPr>
        <w:t xml:space="preserve"> melléklete szerinti nyi</w:t>
      </w:r>
      <w:r w:rsidR="00091862" w:rsidRPr="00CA0E10">
        <w:rPr>
          <w:rFonts w:ascii="Times New Roman" w:eastAsia="Times New Roman" w:hAnsi="Times New Roman" w:cs="Times New Roman"/>
          <w:color w:val="000000" w:themeColor="text1"/>
        </w:rPr>
        <w:t>latkozat aktualizált, a Vállalkozó</w:t>
      </w:r>
      <w:r w:rsidRPr="00CA0E10">
        <w:rPr>
          <w:rFonts w:ascii="Times New Roman" w:eastAsia="Times New Roman" w:hAnsi="Times New Roman" w:cs="Times New Roman"/>
          <w:color w:val="000000" w:themeColor="text1"/>
        </w:rPr>
        <w:t xml:space="preserve"> által cégszerűen aláírt 2 (kettő) eredeti példányának Megrendelő részére történő me</w:t>
      </w:r>
      <w:r w:rsidR="00FB17E9" w:rsidRPr="00CA0E10">
        <w:rPr>
          <w:rFonts w:ascii="Times New Roman" w:eastAsia="Times New Roman" w:hAnsi="Times New Roman" w:cs="Times New Roman"/>
          <w:color w:val="000000" w:themeColor="text1"/>
        </w:rPr>
        <w:t>gküldésével köteles bejelenteni. A</w:t>
      </w:r>
      <w:r w:rsidRPr="00CA0E10">
        <w:rPr>
          <w:rFonts w:ascii="Times New Roman" w:eastAsia="Times New Roman" w:hAnsi="Times New Roman" w:cs="Times New Roman"/>
          <w:color w:val="000000" w:themeColor="text1"/>
        </w:rPr>
        <w:t xml:space="preserve"> 3. </w:t>
      </w:r>
      <w:r w:rsidR="00750DFE" w:rsidRPr="00CA0E10">
        <w:rPr>
          <w:rFonts w:ascii="Times New Roman" w:eastAsia="Times New Roman" w:hAnsi="Times New Roman" w:cs="Times New Roman"/>
          <w:color w:val="000000" w:themeColor="text1"/>
        </w:rPr>
        <w:t>számú</w:t>
      </w:r>
      <w:r w:rsidRPr="00CA0E10">
        <w:rPr>
          <w:rFonts w:ascii="Times New Roman" w:eastAsia="Times New Roman" w:hAnsi="Times New Roman" w:cs="Times New Roman"/>
          <w:color w:val="000000" w:themeColor="text1"/>
        </w:rPr>
        <w:t xml:space="preserve"> melléklet</w:t>
      </w:r>
      <w:r w:rsidR="00CD47B0" w:rsidRPr="00CA0E10">
        <w:rPr>
          <w:rFonts w:ascii="Times New Roman" w:eastAsia="Times New Roman" w:hAnsi="Times New Roman" w:cs="Times New Roman"/>
          <w:color w:val="000000" w:themeColor="text1"/>
        </w:rPr>
        <w:t xml:space="preserve"> változása nem minősül a jelen keretmegállapodás</w:t>
      </w:r>
      <w:r w:rsidRPr="00CA0E10">
        <w:rPr>
          <w:rFonts w:ascii="Times New Roman" w:eastAsia="Times New Roman" w:hAnsi="Times New Roman" w:cs="Times New Roman"/>
          <w:color w:val="000000" w:themeColor="text1"/>
        </w:rPr>
        <w:t xml:space="preserve"> módosításának.</w:t>
      </w:r>
    </w:p>
    <w:p w14:paraId="7BCF4A97" w14:textId="7F99C11E" w:rsidR="004F2A19" w:rsidRPr="00CA0E10" w:rsidRDefault="001073FF" w:rsidP="00DD66CF">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5.</w:t>
      </w:r>
      <w:r w:rsidR="00E4181A" w:rsidRPr="00CA0E10">
        <w:rPr>
          <w:rFonts w:ascii="Times New Roman" w:eastAsia="Times New Roman" w:hAnsi="Times New Roman" w:cs="Times New Roman"/>
          <w:color w:val="000000" w:themeColor="text1"/>
        </w:rPr>
        <w:t>4</w:t>
      </w:r>
      <w:r w:rsidRPr="00CA0E10">
        <w:rPr>
          <w:rFonts w:ascii="Times New Roman" w:eastAsia="Times New Roman" w:hAnsi="Times New Roman" w:cs="Times New Roman"/>
          <w:color w:val="000000" w:themeColor="text1"/>
        </w:rPr>
        <w:t xml:space="preserve">. Vállalkozó a jelen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szerinti kötelezettségeit Megrend</w:t>
      </w:r>
      <w:r w:rsidR="009D465E" w:rsidRPr="00CA0E10">
        <w:rPr>
          <w:rFonts w:ascii="Times New Roman" w:eastAsia="Times New Roman" w:hAnsi="Times New Roman" w:cs="Times New Roman"/>
          <w:color w:val="000000" w:themeColor="text1"/>
        </w:rPr>
        <w:t>elő székhelyén (2100 Gödöllő, Pá</w:t>
      </w:r>
      <w:r w:rsidRPr="00CA0E10">
        <w:rPr>
          <w:rFonts w:ascii="Times New Roman" w:eastAsia="Times New Roman" w:hAnsi="Times New Roman" w:cs="Times New Roman"/>
          <w:color w:val="000000" w:themeColor="text1"/>
        </w:rPr>
        <w:t>ter Károly utca 1.) köteles teljesíteni.</w:t>
      </w:r>
    </w:p>
    <w:p w14:paraId="6BDC5AC6" w14:textId="766BD5CA" w:rsidR="003A0130" w:rsidRPr="00CA0E10" w:rsidRDefault="00DD66CF" w:rsidP="008401A8">
      <w:pPr>
        <w:numPr>
          <w:ilvl w:val="0"/>
          <w:numId w:val="7"/>
        </w:numPr>
        <w:spacing w:before="120" w:after="240" w:line="283" w:lineRule="auto"/>
        <w:ind w:left="284" w:hanging="295"/>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b/>
          <w:color w:val="000000" w:themeColor="text1"/>
        </w:rPr>
        <w:t xml:space="preserve"> </w:t>
      </w:r>
      <w:r w:rsidR="00FD7868" w:rsidRPr="00CA0E10">
        <w:rPr>
          <w:rFonts w:ascii="Times New Roman" w:eastAsia="Times New Roman" w:hAnsi="Times New Roman" w:cs="Times New Roman"/>
          <w:b/>
          <w:color w:val="000000" w:themeColor="text1"/>
        </w:rPr>
        <w:t>Fizetési feltételek</w:t>
      </w:r>
    </w:p>
    <w:p w14:paraId="0ED7A15A" w14:textId="440486BD" w:rsidR="002773B6" w:rsidRPr="00CA0E10" w:rsidRDefault="002F529C"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AA06B2" w:rsidRPr="00CA0E10">
        <w:rPr>
          <w:rFonts w:ascii="Times New Roman" w:eastAsia="Times New Roman" w:hAnsi="Times New Roman" w:cs="Times New Roman"/>
          <w:color w:val="000000" w:themeColor="text1"/>
        </w:rPr>
        <w:t xml:space="preserve">.1. </w:t>
      </w:r>
      <w:r w:rsidR="00AA6A23" w:rsidRPr="00CA0E10">
        <w:rPr>
          <w:rFonts w:ascii="Times New Roman" w:eastAsia="Times New Roman" w:hAnsi="Times New Roman" w:cs="Times New Roman"/>
          <w:color w:val="000000" w:themeColor="text1"/>
        </w:rPr>
        <w:t>Vállalkozó a keretmegállapodásos eljárás 2. részében leadott megrendelések</w:t>
      </w:r>
      <w:r w:rsidR="002773B6" w:rsidRPr="00CA0E10">
        <w:rPr>
          <w:rFonts w:ascii="Times New Roman" w:eastAsia="Times New Roman" w:hAnsi="Times New Roman" w:cs="Times New Roman"/>
          <w:color w:val="000000" w:themeColor="text1"/>
        </w:rPr>
        <w:t xml:space="preserve"> alapján</w:t>
      </w:r>
      <w:r w:rsidR="00AA6A23" w:rsidRPr="00CA0E10">
        <w:rPr>
          <w:rFonts w:ascii="Times New Roman" w:eastAsia="Times New Roman" w:hAnsi="Times New Roman" w:cs="Times New Roman"/>
          <w:color w:val="000000" w:themeColor="text1"/>
        </w:rPr>
        <w:t xml:space="preserve">  a jelen keretmegállapodás 2. számú mellékletében szereplő</w:t>
      </w:r>
      <w:r w:rsidR="00FC009D" w:rsidRPr="00CA0E10">
        <w:rPr>
          <w:rFonts w:ascii="Times New Roman" w:eastAsia="Times New Roman" w:hAnsi="Times New Roman" w:cs="Times New Roman"/>
          <w:color w:val="000000" w:themeColor="text1"/>
        </w:rPr>
        <w:t>, a Vállalkozó által a közbeszerzési eljárásban megajánlott</w:t>
      </w:r>
      <w:r w:rsidR="00AA6A23" w:rsidRPr="00CA0E10">
        <w:rPr>
          <w:rFonts w:ascii="Times New Roman" w:eastAsia="Times New Roman" w:hAnsi="Times New Roman" w:cs="Times New Roman"/>
          <w:color w:val="000000" w:themeColor="text1"/>
        </w:rPr>
        <w:t xml:space="preserve"> egységárat </w:t>
      </w:r>
      <w:r w:rsidR="002773B6" w:rsidRPr="00CA0E10">
        <w:rPr>
          <w:rFonts w:ascii="Times New Roman" w:eastAsia="Times New Roman" w:hAnsi="Times New Roman" w:cs="Times New Roman"/>
          <w:color w:val="000000" w:themeColor="text1"/>
        </w:rPr>
        <w:t xml:space="preserve">(a továbbiakban: szerződéses ár) </w:t>
      </w:r>
      <w:r w:rsidR="00AA6A23" w:rsidRPr="00CA0E10">
        <w:rPr>
          <w:rFonts w:ascii="Times New Roman" w:eastAsia="Times New Roman" w:hAnsi="Times New Roman" w:cs="Times New Roman"/>
          <w:color w:val="000000" w:themeColor="text1"/>
        </w:rPr>
        <w:t>alapul véve</w:t>
      </w:r>
      <w:r w:rsidR="002773B6" w:rsidRPr="00CA0E10">
        <w:rPr>
          <w:rFonts w:ascii="Times New Roman" w:eastAsia="Times New Roman" w:hAnsi="Times New Roman" w:cs="Times New Roman"/>
          <w:color w:val="000000" w:themeColor="text1"/>
        </w:rPr>
        <w:t xml:space="preserve"> a 6.2. pont szerint számított vállalkozói díjra jogosult. A vállalkozói díjra eső ÁFA tartalom a mindenkor hatályos jogszabályok szerint kerül felszámításra. </w:t>
      </w:r>
    </w:p>
    <w:p w14:paraId="44A3D7A5" w14:textId="6C0FDD62" w:rsidR="002773B6" w:rsidRPr="00CA0E10" w:rsidRDefault="002773B6" w:rsidP="00DC4535">
      <w:pPr>
        <w:spacing w:after="0" w:line="240"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6.2. Megrendelő a keretmegállapodás végrehajtása során, a különféle tananyagok megrendelésekor az átlagos tananyag egységárához képest különféle mértékű ár-eltérítést alkalmaz. Az eltérítés mértéke függ egyrészt az adott tananyagnak az oktatási célhoz illeszkedő kidolgozottsági szintjétől, másrészt attól, hogy az átlagos tananyag mennyiségi jellemzőitől (100 db A/4-es oldal, 150 db média elem, 300 db tesztkérdés) milyen mértékben térnek el az adott tananyag mennyiségi jellemzői. Az árképzés részletes szabályait a közbeszerzési eljárás dokumentációja </w:t>
      </w:r>
      <w:r w:rsidR="009C1CBC" w:rsidRPr="00CA0E10">
        <w:rPr>
          <w:rFonts w:ascii="Times New Roman" w:eastAsia="Times New Roman" w:hAnsi="Times New Roman" w:cs="Times New Roman"/>
          <w:color w:val="000000" w:themeColor="text1"/>
        </w:rPr>
        <w:t xml:space="preserve">alapján </w:t>
      </w:r>
      <w:r w:rsidR="00D92307" w:rsidRPr="00CA0E10">
        <w:rPr>
          <w:rFonts w:ascii="Times New Roman" w:eastAsia="Times New Roman" w:hAnsi="Times New Roman" w:cs="Times New Roman"/>
          <w:color w:val="000000" w:themeColor="text1"/>
        </w:rPr>
        <w:t>jelen keretmegállapodás</w:t>
      </w:r>
      <w:r w:rsidR="009C1CBC" w:rsidRPr="00CA0E10">
        <w:rPr>
          <w:rFonts w:ascii="Times New Roman" w:eastAsia="Times New Roman" w:hAnsi="Times New Roman" w:cs="Times New Roman"/>
          <w:color w:val="000000" w:themeColor="text1"/>
        </w:rPr>
        <w:t xml:space="preserve"> 2. számú melléklet</w:t>
      </w:r>
      <w:r w:rsidR="00D92307" w:rsidRPr="00CA0E10">
        <w:rPr>
          <w:rFonts w:ascii="Times New Roman" w:eastAsia="Times New Roman" w:hAnsi="Times New Roman" w:cs="Times New Roman"/>
          <w:color w:val="000000" w:themeColor="text1"/>
        </w:rPr>
        <w:t>e</w:t>
      </w:r>
      <w:r w:rsidR="009C1CBC"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rögzíti. </w:t>
      </w:r>
    </w:p>
    <w:p w14:paraId="76791F7D" w14:textId="2B4588A1" w:rsidR="00330ADE" w:rsidRPr="00CA0E10" w:rsidRDefault="00330ADE"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3</w:t>
      </w:r>
      <w:r w:rsidRPr="00CA0E10">
        <w:rPr>
          <w:rFonts w:ascii="Times New Roman" w:eastAsia="Times New Roman" w:hAnsi="Times New Roman" w:cs="Times New Roman"/>
          <w:color w:val="000000" w:themeColor="text1"/>
        </w:rPr>
        <w:t>. Megrendelő a 6.1.</w:t>
      </w:r>
      <w:r w:rsidR="002773B6" w:rsidRPr="00CA0E10">
        <w:rPr>
          <w:rFonts w:ascii="Times New Roman" w:eastAsia="Times New Roman" w:hAnsi="Times New Roman" w:cs="Times New Roman"/>
          <w:color w:val="000000" w:themeColor="text1"/>
        </w:rPr>
        <w:t>-6.2</w:t>
      </w:r>
      <w:r w:rsidRPr="00CA0E10">
        <w:rPr>
          <w:rFonts w:ascii="Times New Roman" w:eastAsia="Times New Roman" w:hAnsi="Times New Roman" w:cs="Times New Roman"/>
          <w:color w:val="000000" w:themeColor="text1"/>
        </w:rPr>
        <w:t xml:space="preserve"> pont</w:t>
      </w:r>
      <w:r w:rsidR="002773B6" w:rsidRPr="00CA0E10">
        <w:rPr>
          <w:rFonts w:ascii="Times New Roman" w:eastAsia="Times New Roman" w:hAnsi="Times New Roman" w:cs="Times New Roman"/>
          <w:color w:val="000000" w:themeColor="text1"/>
        </w:rPr>
        <w:t xml:space="preserve"> szerint</w:t>
      </w:r>
      <w:r w:rsidRPr="00CA0E10">
        <w:rPr>
          <w:rFonts w:ascii="Times New Roman" w:eastAsia="Times New Roman" w:hAnsi="Times New Roman" w:cs="Times New Roman"/>
          <w:color w:val="000000" w:themeColor="text1"/>
        </w:rPr>
        <w:t xml:space="preserve"> meghatározott vállalkozói díjat a Kbt. 135.§ (5) bekezdésének megfelelően az egyes megrendelések szerződésszerű teljesítését követően fizeti meg Vállalkozó részére.</w:t>
      </w:r>
    </w:p>
    <w:p w14:paraId="1FB9EC2F" w14:textId="783EA7C4" w:rsidR="00330ADE" w:rsidRPr="00CA0E10" w:rsidRDefault="00330ADE"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4</w:t>
      </w:r>
      <w:r w:rsidRPr="00CA0E10">
        <w:rPr>
          <w:rFonts w:ascii="Times New Roman" w:eastAsia="Times New Roman" w:hAnsi="Times New Roman" w:cs="Times New Roman"/>
          <w:color w:val="000000" w:themeColor="text1"/>
        </w:rPr>
        <w:t>. Vállalkozó a</w:t>
      </w:r>
      <w:r w:rsidR="002773B6" w:rsidRPr="00CA0E10">
        <w:rPr>
          <w:rFonts w:ascii="Times New Roman" w:eastAsia="Times New Roman" w:hAnsi="Times New Roman" w:cs="Times New Roman"/>
          <w:color w:val="000000" w:themeColor="text1"/>
        </w:rPr>
        <w:t>z adott megrendelésre eső vállalkozói díjról</w:t>
      </w:r>
      <w:r w:rsidRPr="00CA0E10">
        <w:rPr>
          <w:rFonts w:ascii="Times New Roman" w:eastAsia="Times New Roman" w:hAnsi="Times New Roman" w:cs="Times New Roman"/>
          <w:color w:val="000000" w:themeColor="text1"/>
        </w:rPr>
        <w:t xml:space="preserve"> a Megrendelő által </w:t>
      </w:r>
      <w:r w:rsidR="00EB51C7" w:rsidRPr="00CA0E10">
        <w:rPr>
          <w:rFonts w:ascii="Times New Roman" w:eastAsia="Times New Roman" w:hAnsi="Times New Roman" w:cs="Times New Roman"/>
          <w:color w:val="000000" w:themeColor="text1"/>
        </w:rPr>
        <w:t>a 3.2</w:t>
      </w:r>
      <w:r w:rsidRPr="00CA0E10">
        <w:rPr>
          <w:rFonts w:ascii="Times New Roman" w:eastAsia="Times New Roman" w:hAnsi="Times New Roman" w:cs="Times New Roman"/>
          <w:color w:val="000000" w:themeColor="text1"/>
        </w:rPr>
        <w:t xml:space="preserve">. </w:t>
      </w:r>
      <w:r w:rsidR="00EB51C7" w:rsidRPr="00CA0E10">
        <w:rPr>
          <w:rFonts w:ascii="Times New Roman" w:eastAsia="Times New Roman" w:hAnsi="Times New Roman" w:cs="Times New Roman"/>
          <w:color w:val="000000" w:themeColor="text1"/>
        </w:rPr>
        <w:t>- 3.3</w:t>
      </w:r>
      <w:r w:rsidRPr="00CA0E10">
        <w:rPr>
          <w:rFonts w:ascii="Times New Roman" w:eastAsia="Times New Roman" w:hAnsi="Times New Roman" w:cs="Times New Roman"/>
          <w:color w:val="000000" w:themeColor="text1"/>
        </w:rPr>
        <w:t>. pont szerint kiállított, az adott megrendelésre vonatkozó teljesítésigazolás alapján jogosult számla kiállítására és benyújtására. Vállalkozó a számlához köteles a Megrendelő által kiállított teljesítésigazolást csatolni, anélkül a Megrendelő a számlát nem fogadja be és kifizetés sem történhet, melyet Vállalkozó tudomásul vesz. A számlán szereplő vállalkozói díjat a Megrendelő a számla kézhezvételétől számított 30 napon belül, a Polgári Törvénykönyvről szóló 2013. évi V. törvény (a továbbiakban: Ptk.) 6:130. § (l)-(2) bekezdésében foglaltak szerint átutalással egyenlíti ki a Vállalkozó jelen keretmegállapodás első oldalán megjelölt bankszámlájára.</w:t>
      </w:r>
    </w:p>
    <w:p w14:paraId="3AA69586" w14:textId="0AA56519" w:rsidR="00330ADE" w:rsidRPr="00CA0E10" w:rsidRDefault="00330ADE"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5</w:t>
      </w:r>
      <w:r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ab/>
        <w:t>Késedelmes fizetés esetén Megrendelő a Ptk. 6:155. §-a szerint meghatározott mértékű késedelmi kamatot fizet a Vállalkozónak.</w:t>
      </w:r>
    </w:p>
    <w:p w14:paraId="23C31657" w14:textId="62A3C07B" w:rsidR="00330ADE" w:rsidRPr="00CA0E10" w:rsidRDefault="00330ADE"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6</w:t>
      </w:r>
      <w:r w:rsidRPr="00CA0E10">
        <w:rPr>
          <w:rFonts w:ascii="Times New Roman" w:eastAsia="Times New Roman" w:hAnsi="Times New Roman" w:cs="Times New Roman"/>
          <w:color w:val="000000" w:themeColor="text1"/>
        </w:rPr>
        <w:t>. A 6.1.</w:t>
      </w:r>
      <w:r w:rsidR="002773B6" w:rsidRPr="00CA0E10">
        <w:rPr>
          <w:rFonts w:ascii="Times New Roman" w:eastAsia="Times New Roman" w:hAnsi="Times New Roman" w:cs="Times New Roman"/>
          <w:color w:val="000000" w:themeColor="text1"/>
        </w:rPr>
        <w:t>-6.2.</w:t>
      </w:r>
      <w:r w:rsidRPr="00CA0E10">
        <w:rPr>
          <w:rFonts w:ascii="Times New Roman" w:eastAsia="Times New Roman" w:hAnsi="Times New Roman" w:cs="Times New Roman"/>
          <w:color w:val="000000" w:themeColor="text1"/>
        </w:rPr>
        <w:t xml:space="preserve"> pont</w:t>
      </w:r>
      <w:r w:rsidR="002773B6" w:rsidRPr="00CA0E10">
        <w:rPr>
          <w:rFonts w:ascii="Times New Roman" w:eastAsia="Times New Roman" w:hAnsi="Times New Roman" w:cs="Times New Roman"/>
          <w:color w:val="000000" w:themeColor="text1"/>
        </w:rPr>
        <w:t xml:space="preserve"> szerint meghatározott</w:t>
      </w:r>
      <w:r w:rsidRPr="00CA0E10">
        <w:rPr>
          <w:rFonts w:ascii="Times New Roman" w:eastAsia="Times New Roman" w:hAnsi="Times New Roman" w:cs="Times New Roman"/>
          <w:color w:val="000000" w:themeColor="text1"/>
        </w:rPr>
        <w:t xml:space="preserve"> vállalkozói díj tartalmazza a Vállalkozó jelen keretmegállapodás teljesítése érdekében felmerült valamennyi költségét és kiadását, különös tekintettel a jelen keretmegállapodás tárgyának, a tananyagfejlesztési felad</w:t>
      </w:r>
      <w:r w:rsidR="00A63DA4" w:rsidRPr="00CA0E10">
        <w:rPr>
          <w:rFonts w:ascii="Times New Roman" w:eastAsia="Times New Roman" w:hAnsi="Times New Roman" w:cs="Times New Roman"/>
          <w:color w:val="000000" w:themeColor="text1"/>
        </w:rPr>
        <w:t xml:space="preserve">atok elvégzésének ellenértékét. </w:t>
      </w:r>
      <w:r w:rsidRPr="00CA0E10">
        <w:rPr>
          <w:rFonts w:ascii="Times New Roman" w:eastAsia="Times New Roman" w:hAnsi="Times New Roman" w:cs="Times New Roman"/>
          <w:color w:val="000000" w:themeColor="text1"/>
        </w:rPr>
        <w:t>A vállalkozói díj tartalmazza továbbá a Vállalkozó által a jelen keretmegállapodás keretében fejlesztett tananyagok jelen keretmegállapodás szerinti tulajdon- és felhasználási jogainak ellenértékét is.</w:t>
      </w:r>
    </w:p>
    <w:p w14:paraId="0E3CC739" w14:textId="0456B35D" w:rsidR="00330ADE" w:rsidRPr="00CA0E10" w:rsidRDefault="00330ADE"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7</w:t>
      </w:r>
      <w:r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ab/>
        <w:t>A keretmegállapodás keretében nyújtott szolgáltatások árai 201</w:t>
      </w:r>
      <w:r w:rsidR="00F51E38" w:rsidRPr="00CA0E10">
        <w:rPr>
          <w:rFonts w:ascii="Times New Roman" w:eastAsia="Times New Roman" w:hAnsi="Times New Roman" w:cs="Times New Roman"/>
          <w:color w:val="000000" w:themeColor="text1"/>
        </w:rPr>
        <w:t>9</w:t>
      </w:r>
      <w:r w:rsidRPr="00CA0E10">
        <w:rPr>
          <w:rFonts w:ascii="Times New Roman" w:eastAsia="Times New Roman" w:hAnsi="Times New Roman" w:cs="Times New Roman"/>
          <w:color w:val="000000" w:themeColor="text1"/>
        </w:rPr>
        <w:t xml:space="preserve">. december 31-ig rögzítettek. A szerződéses árak </w:t>
      </w:r>
      <w:r w:rsidR="00F51E38" w:rsidRPr="00CA0E10">
        <w:rPr>
          <w:rFonts w:ascii="Times New Roman" w:eastAsia="Times New Roman" w:hAnsi="Times New Roman" w:cs="Times New Roman"/>
          <w:color w:val="000000" w:themeColor="text1"/>
        </w:rPr>
        <w:t xml:space="preserve">ezt követően </w:t>
      </w:r>
      <w:r w:rsidRPr="00CA0E10">
        <w:rPr>
          <w:rFonts w:ascii="Times New Roman" w:eastAsia="Times New Roman" w:hAnsi="Times New Roman" w:cs="Times New Roman"/>
          <w:color w:val="000000" w:themeColor="text1"/>
        </w:rPr>
        <w:t xml:space="preserve">évente egyszer, március hónap 10. napjától emelkedhetnek abban az esetben, ha a KSH által hivatalosan közzétett, az előző évre vonatkozó éves fogyasztói árindex mértéke az 5 %-ot meghaladja. Az áremelés mértéke ebben az esetben a KSH által évente hivatalosan közzétett éves fogyasztói árindex mértékével megegyező. Amennyiben a március 10. napja nem munkanap, akkor az áremelés kezdete a március hónap 10. napját követő első munkanap. A KSH által hivatalosan közzétett, az előző évre vonatkozó éves fogyasztói árindex alapján az áremelést a Felek akként érvényesítik, hogy Vállalkozó az áremelésre vonatkozó igényéről és annak jelen pont szerint számított mértékéről, valamint az áremelés után érvényesítendő új vállalkozói díjakról legkésőbb tárgyév március hónap 1. napjáig írásban értesíti Megrendelőt. Az áremelés hatályosulásának feltétele, hogy azt Megrendelő írásban visszaigazolja.  Amennyiben Megrendelő az áremeléssel kapcsolatosan kifogással él, a Felek egyeztetnek. Az áremeléssel kapcsolatos vállalkozói tájékoztató levél és annak Megrendelő általi visszaigazolása jelen szerződéshez mellékletként csatolásra kerül. </w:t>
      </w:r>
    </w:p>
    <w:p w14:paraId="4CB39159" w14:textId="4A4938EE" w:rsidR="00330ADE" w:rsidRPr="00CA0E10" w:rsidRDefault="00330ADE"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8</w:t>
      </w:r>
      <w:r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ab/>
        <w:t>A Vállalkozó a megrendelés teljesítése során előleget nem kérhet, és az előre fizetés sem megengedett, kivéve a 272/2014. (XI. 5.) Korm. rendeletben szabályozott, Európai Uniós támogatásból megvalósuló beszerzéseket érintő szállítói előlegfizetés esetét. Európai Uniós forrás felhasználása és szállítói finanszírozás esetén az előleg biztosítása a 272/2014. (XI. 5.) Korm. rendelet 119. § alapján történhet.</w:t>
      </w:r>
    </w:p>
    <w:p w14:paraId="1FDBF3A7" w14:textId="7706E8C7" w:rsidR="00330ADE" w:rsidRPr="00CA0E10" w:rsidRDefault="00E4181A"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2773B6" w:rsidRPr="00CA0E10">
        <w:rPr>
          <w:rFonts w:ascii="Times New Roman" w:eastAsia="Times New Roman" w:hAnsi="Times New Roman" w:cs="Times New Roman"/>
          <w:color w:val="000000" w:themeColor="text1"/>
        </w:rPr>
        <w:t>9</w:t>
      </w:r>
      <w:r w:rsidR="00330ADE" w:rsidRPr="00CA0E10">
        <w:rPr>
          <w:rFonts w:ascii="Times New Roman" w:eastAsia="Times New Roman" w:hAnsi="Times New Roman" w:cs="Times New Roman"/>
          <w:color w:val="000000" w:themeColor="text1"/>
        </w:rPr>
        <w:t xml:space="preserve">. Vállalkozó a Kbt. 136. § (1) bekezdésének a) pontja alapján nem fizethet, illetve számolhat el a keretmegállapodás teljesítésével összefüggésben olyan költségeket, amelyek a Kbt. 62. § (1) bekezdés </w:t>
      </w:r>
      <w:r w:rsidR="00330ADE" w:rsidRPr="00CA0E10">
        <w:rPr>
          <w:rFonts w:ascii="Times New Roman" w:eastAsia="Times New Roman" w:hAnsi="Times New Roman" w:cs="Times New Roman"/>
          <w:iCs/>
          <w:color w:val="000000" w:themeColor="text1"/>
        </w:rPr>
        <w:t xml:space="preserve">k) </w:t>
      </w:r>
      <w:r w:rsidR="00330ADE" w:rsidRPr="00CA0E10">
        <w:rPr>
          <w:rFonts w:ascii="Times New Roman" w:eastAsia="Times New Roman" w:hAnsi="Times New Roman" w:cs="Times New Roman"/>
          <w:color w:val="000000" w:themeColor="text1"/>
        </w:rPr>
        <w:t xml:space="preserve">pont </w:t>
      </w:r>
      <w:r w:rsidR="00330ADE" w:rsidRPr="00CA0E10">
        <w:rPr>
          <w:rFonts w:ascii="Times New Roman" w:eastAsia="Times New Roman" w:hAnsi="Times New Roman" w:cs="Times New Roman"/>
          <w:iCs/>
          <w:color w:val="000000" w:themeColor="text1"/>
        </w:rPr>
        <w:t xml:space="preserve">ka)-kb) </w:t>
      </w:r>
      <w:r w:rsidR="00330ADE" w:rsidRPr="00CA0E10">
        <w:rPr>
          <w:rFonts w:ascii="Times New Roman" w:eastAsia="Times New Roman" w:hAnsi="Times New Roman" w:cs="Times New Roman"/>
          <w:color w:val="000000" w:themeColor="text1"/>
        </w:rPr>
        <w:t>alpontja szerinti feltételeknek nem megfelelő társaság tekintetében merülnek fel, és amelyek a Vállalkozó adóköteles jövedelmének csökkentésére alkalmasak.</w:t>
      </w:r>
    </w:p>
    <w:p w14:paraId="4616C79F" w14:textId="7C1D1F79" w:rsidR="00330ADE" w:rsidRPr="00CA0E10" w:rsidRDefault="00E4181A" w:rsidP="00330ADE">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6.1</w:t>
      </w:r>
      <w:r w:rsidR="006116BC" w:rsidRPr="00CA0E10">
        <w:rPr>
          <w:rFonts w:ascii="Times New Roman" w:eastAsia="Times New Roman" w:hAnsi="Times New Roman" w:cs="Times New Roman"/>
          <w:color w:val="000000" w:themeColor="text1"/>
        </w:rPr>
        <w:t>0</w:t>
      </w:r>
      <w:r w:rsidR="00330ADE" w:rsidRPr="00CA0E10">
        <w:rPr>
          <w:rFonts w:ascii="Times New Roman" w:eastAsia="Times New Roman" w:hAnsi="Times New Roman" w:cs="Times New Roman"/>
          <w:color w:val="000000" w:themeColor="text1"/>
        </w:rPr>
        <w:t>. Jelen keretmegálllapodás alapján leadott megrendelések pénzügyi fedezetét Megrendelő intézményi forrása</w:t>
      </w:r>
      <w:r w:rsidR="00546F6C" w:rsidRPr="00CA0E10">
        <w:rPr>
          <w:rFonts w:ascii="Times New Roman" w:eastAsia="Times New Roman" w:hAnsi="Times New Roman" w:cs="Times New Roman"/>
          <w:color w:val="000000" w:themeColor="text1"/>
        </w:rPr>
        <w:t>, illetve az 1.6.</w:t>
      </w:r>
      <w:r w:rsidR="00330ADE" w:rsidRPr="00CA0E10">
        <w:rPr>
          <w:rFonts w:ascii="Times New Roman" w:eastAsia="Times New Roman" w:hAnsi="Times New Roman" w:cs="Times New Roman"/>
          <w:color w:val="000000" w:themeColor="text1"/>
        </w:rPr>
        <w:t xml:space="preserve"> pont szerinti Európai Uniós támogatásból megvalósuló projektje</w:t>
      </w:r>
      <w:r w:rsidR="00546F6C" w:rsidRPr="00CA0E10">
        <w:rPr>
          <w:rFonts w:ascii="Times New Roman" w:eastAsia="Times New Roman" w:hAnsi="Times New Roman" w:cs="Times New Roman"/>
          <w:color w:val="000000" w:themeColor="text1"/>
        </w:rPr>
        <w:t>i</w:t>
      </w:r>
      <w:r w:rsidR="00330ADE" w:rsidRPr="00CA0E10">
        <w:rPr>
          <w:rFonts w:ascii="Times New Roman" w:eastAsia="Times New Roman" w:hAnsi="Times New Roman" w:cs="Times New Roman"/>
          <w:color w:val="000000" w:themeColor="text1"/>
        </w:rPr>
        <w:t xml:space="preserve"> terhére biztosítja. </w:t>
      </w:r>
    </w:p>
    <w:p w14:paraId="5A6D8C7F" w14:textId="044D507C" w:rsidR="004F2A19" w:rsidRPr="00CA0E10" w:rsidRDefault="00E4181A" w:rsidP="00DC42E0">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6.1</w:t>
      </w:r>
      <w:r w:rsidR="006116BC" w:rsidRPr="00CA0E10">
        <w:rPr>
          <w:rFonts w:ascii="Times New Roman" w:eastAsia="Times New Roman" w:hAnsi="Times New Roman" w:cs="Times New Roman"/>
          <w:color w:val="000000" w:themeColor="text1"/>
        </w:rPr>
        <w:t>1</w:t>
      </w:r>
      <w:r w:rsidR="00330ADE" w:rsidRPr="00CA0E10">
        <w:rPr>
          <w:rFonts w:ascii="Times New Roman" w:eastAsia="Times New Roman" w:hAnsi="Times New Roman" w:cs="Times New Roman"/>
          <w:color w:val="000000" w:themeColor="text1"/>
        </w:rPr>
        <w:t xml:space="preserve">. </w:t>
      </w:r>
      <w:r w:rsidR="00330ADE" w:rsidRPr="00CA0E10">
        <w:rPr>
          <w:rFonts w:ascii="Times New Roman" w:hAnsi="Times New Roman" w:cs="Times New Roman"/>
          <w:color w:val="000000" w:themeColor="text1"/>
        </w:rPr>
        <w:t>Amennyiben a megrendelésben szereplő feladatok több projekt terhére, vagy részben projekt terhére, részben intézményi forrásból kerülnek elszámolásra, akkor a megrendelésben pontosan rögzíteni szükséges azt is, hogy a vállalkozói díj elszámolása milyen megosztás szerint történik. Ebben az esetben Vállalkozó a vállalkozói díjat a forrás szerinti megoszlás arányában külön-külön köteles kiszámlázni.</w:t>
      </w:r>
    </w:p>
    <w:p w14:paraId="6856CBA8" w14:textId="77777777" w:rsidR="00D069F1" w:rsidRPr="00CA0E10" w:rsidRDefault="00D069F1" w:rsidP="00D069F1">
      <w:pPr>
        <w:numPr>
          <w:ilvl w:val="0"/>
          <w:numId w:val="7"/>
        </w:numPr>
        <w:spacing w:before="120" w:after="240" w:line="283" w:lineRule="auto"/>
        <w:ind w:left="284" w:hanging="295"/>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Szavatossági igények érvényesítése, jótállás</w:t>
      </w:r>
    </w:p>
    <w:p w14:paraId="64CFD767" w14:textId="5A1F465B" w:rsidR="00D069F1" w:rsidRPr="00CA0E10" w:rsidRDefault="00D069F1" w:rsidP="00B3096E">
      <w:pPr>
        <w:pStyle w:val="Listaszerbekezds"/>
        <w:pBdr>
          <w:top w:val="none" w:sz="0" w:space="0" w:color="auto"/>
          <w:left w:val="none" w:sz="0" w:space="0" w:color="auto"/>
          <w:bottom w:val="none" w:sz="0" w:space="0" w:color="auto"/>
          <w:right w:val="none" w:sz="0" w:space="0" w:color="auto"/>
          <w:between w:val="none" w:sz="0" w:space="0" w:color="auto"/>
        </w:pBdr>
        <w:suppressAutoHyphens/>
        <w:spacing w:after="0" w:line="283" w:lineRule="auto"/>
        <w:ind w:left="425" w:hanging="42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7.1. Vállalkozó első osztályú minőségű, a </w:t>
      </w:r>
      <w:r w:rsidR="00247F5E" w:rsidRPr="00CA0E10">
        <w:rPr>
          <w:rFonts w:ascii="Times New Roman" w:hAnsi="Times New Roman" w:cs="Times New Roman"/>
          <w:color w:val="000000" w:themeColor="text1"/>
          <w:kern w:val="1"/>
          <w:lang w:eastAsia="ar-SA"/>
        </w:rPr>
        <w:t>tevékenység</w:t>
      </w:r>
      <w:r w:rsidR="00231AC1" w:rsidRPr="00CA0E10">
        <w:rPr>
          <w:rFonts w:ascii="Times New Roman" w:hAnsi="Times New Roman" w:cs="Times New Roman"/>
          <w:color w:val="000000" w:themeColor="text1"/>
          <w:kern w:val="1"/>
          <w:lang w:eastAsia="ar-SA"/>
        </w:rPr>
        <w:t>i köréhez</w:t>
      </w:r>
      <w:r w:rsidR="00247F5E" w:rsidRPr="00CA0E10">
        <w:rPr>
          <w:rFonts w:ascii="Times New Roman" w:hAnsi="Times New Roman" w:cs="Times New Roman"/>
          <w:color w:val="000000" w:themeColor="text1"/>
          <w:kern w:val="1"/>
          <w:lang w:eastAsia="ar-SA"/>
        </w:rPr>
        <w:t xml:space="preserve"> igazodó szakmai normák </w:t>
      </w:r>
      <w:r w:rsidRPr="00CA0E10">
        <w:rPr>
          <w:rFonts w:ascii="Times New Roman" w:hAnsi="Times New Roman" w:cs="Times New Roman"/>
          <w:color w:val="000000" w:themeColor="text1"/>
          <w:kern w:val="1"/>
          <w:lang w:eastAsia="ar-SA"/>
        </w:rPr>
        <w:t>legmagasabb minőségi szint</w:t>
      </w:r>
      <w:r w:rsidR="00231AC1" w:rsidRPr="00CA0E10">
        <w:rPr>
          <w:rFonts w:ascii="Times New Roman" w:hAnsi="Times New Roman" w:cs="Times New Roman"/>
          <w:color w:val="000000" w:themeColor="text1"/>
          <w:kern w:val="1"/>
          <w:lang w:eastAsia="ar-SA"/>
        </w:rPr>
        <w:t>jé</w:t>
      </w:r>
      <w:r w:rsidRPr="00CA0E10">
        <w:rPr>
          <w:rFonts w:ascii="Times New Roman" w:hAnsi="Times New Roman" w:cs="Times New Roman"/>
          <w:color w:val="000000" w:themeColor="text1"/>
          <w:kern w:val="1"/>
          <w:lang w:eastAsia="ar-SA"/>
        </w:rPr>
        <w:t>hez tartozó teljesítést vállal.</w:t>
      </w:r>
    </w:p>
    <w:p w14:paraId="14876F6D" w14:textId="63178805" w:rsidR="00D069F1" w:rsidRPr="00CA0E10" w:rsidRDefault="00D069F1" w:rsidP="00B3096E">
      <w:pPr>
        <w:pStyle w:val="Listaszerbekezds"/>
        <w:pBdr>
          <w:top w:val="none" w:sz="0" w:space="0" w:color="auto"/>
          <w:left w:val="none" w:sz="0" w:space="0" w:color="auto"/>
          <w:bottom w:val="none" w:sz="0" w:space="0" w:color="auto"/>
          <w:right w:val="none" w:sz="0" w:space="0" w:color="auto"/>
          <w:between w:val="none" w:sz="0" w:space="0" w:color="auto"/>
        </w:pBdr>
        <w:suppressAutoHyphens/>
        <w:spacing w:after="0" w:line="283" w:lineRule="auto"/>
        <w:ind w:left="425" w:hanging="42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7.2. Amennyiben Vállalkozó teljesítésének minősége nem elégíti ki a fent leírtakat, Megrendelő kizárólagos joga eldönteni, hogy a csökkentett értékű teljesítést elfogadja, vagy ragaszkodik az újbóli teljesítéshez. Amennyiben a teljesítés minősége nem elégíti ki a fent leírtakat, a Megrendelő jogosult élni a Ptk. 6:177. § (1) bekezdés szerinti szavatossági jogával, amelynek a) pontja értelmében követelheti az újbóli teljesítést, vagy b) pontja értelmében kérheti az újbóli teljesítést az ered</w:t>
      </w:r>
      <w:r w:rsidR="00915F84" w:rsidRPr="00CA0E10">
        <w:rPr>
          <w:rFonts w:ascii="Times New Roman" w:hAnsi="Times New Roman" w:cs="Times New Roman"/>
          <w:color w:val="000000" w:themeColor="text1"/>
          <w:kern w:val="1"/>
          <w:lang w:eastAsia="ar-SA"/>
        </w:rPr>
        <w:t xml:space="preserve">etileg vállalthoz képest eltérő, a Közbeszerzési Eljárásnak megfelelő más </w:t>
      </w:r>
      <w:r w:rsidRPr="00CA0E10">
        <w:rPr>
          <w:rFonts w:ascii="Times New Roman" w:hAnsi="Times New Roman" w:cs="Times New Roman"/>
          <w:color w:val="000000" w:themeColor="text1"/>
          <w:kern w:val="1"/>
          <w:lang w:eastAsia="ar-SA"/>
        </w:rPr>
        <w:t xml:space="preserve">móddal is. </w:t>
      </w:r>
    </w:p>
    <w:p w14:paraId="2ACA5661" w14:textId="3236FA8C" w:rsidR="00D069F1" w:rsidRPr="00CA0E10" w:rsidRDefault="00D069F1" w:rsidP="00B3096E">
      <w:pPr>
        <w:pStyle w:val="Listaszerbekezds"/>
        <w:pBdr>
          <w:top w:val="none" w:sz="0" w:space="0" w:color="auto"/>
          <w:left w:val="none" w:sz="0" w:space="0" w:color="auto"/>
          <w:bottom w:val="none" w:sz="0" w:space="0" w:color="auto"/>
          <w:right w:val="none" w:sz="0" w:space="0" w:color="auto"/>
          <w:between w:val="none" w:sz="0" w:space="0" w:color="auto"/>
        </w:pBdr>
        <w:suppressAutoHyphens/>
        <w:spacing w:after="0" w:line="283" w:lineRule="auto"/>
        <w:ind w:left="425" w:hanging="42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7.3.  A jelen </w:t>
      </w:r>
      <w:r w:rsidR="00CD47B0" w:rsidRPr="00CA0E10">
        <w:rPr>
          <w:rFonts w:ascii="Times New Roman" w:hAnsi="Times New Roman" w:cs="Times New Roman"/>
          <w:color w:val="000000" w:themeColor="text1"/>
          <w:kern w:val="1"/>
          <w:lang w:eastAsia="ar-SA"/>
        </w:rPr>
        <w:t>keretmegállapodás</w:t>
      </w:r>
      <w:r w:rsidRPr="00CA0E10">
        <w:rPr>
          <w:rFonts w:ascii="Times New Roman" w:hAnsi="Times New Roman" w:cs="Times New Roman"/>
          <w:color w:val="000000" w:themeColor="text1"/>
          <w:kern w:val="1"/>
          <w:lang w:eastAsia="ar-SA"/>
        </w:rPr>
        <w:t xml:space="preserve"> alapján megvalósuló fejlesztések során létrejövő új eredmények tekintetében</w:t>
      </w:r>
      <w:r w:rsidR="00915F84" w:rsidRPr="00CA0E10">
        <w:rPr>
          <w:rFonts w:ascii="Times New Roman" w:hAnsi="Times New Roman" w:cs="Times New Roman"/>
          <w:color w:val="000000" w:themeColor="text1"/>
          <w:kern w:val="1"/>
          <w:lang w:eastAsia="ar-SA"/>
        </w:rPr>
        <w:t xml:space="preserve">, amennyiben azok nem felelnek meg a Közbeszerzési Eljárás dokumentumainak, illetve a jelen </w:t>
      </w:r>
      <w:r w:rsidR="002E7872" w:rsidRPr="00CA0E10">
        <w:rPr>
          <w:rFonts w:ascii="Times New Roman" w:hAnsi="Times New Roman" w:cs="Times New Roman"/>
          <w:color w:val="000000" w:themeColor="text1"/>
          <w:kern w:val="1"/>
          <w:lang w:eastAsia="ar-SA"/>
        </w:rPr>
        <w:t>keretmegállapodásban</w:t>
      </w:r>
      <w:r w:rsidR="00915F84" w:rsidRPr="00CA0E10">
        <w:rPr>
          <w:rFonts w:ascii="Times New Roman" w:hAnsi="Times New Roman" w:cs="Times New Roman"/>
          <w:color w:val="000000" w:themeColor="text1"/>
          <w:kern w:val="1"/>
          <w:lang w:eastAsia="ar-SA"/>
        </w:rPr>
        <w:t xml:space="preserve"> és mellékleteiben foglalt feltételeknek</w:t>
      </w:r>
      <w:r w:rsidRPr="00CA0E10">
        <w:rPr>
          <w:rFonts w:ascii="Times New Roman" w:hAnsi="Times New Roman" w:cs="Times New Roman"/>
          <w:color w:val="000000" w:themeColor="text1"/>
          <w:kern w:val="1"/>
          <w:lang w:eastAsia="ar-SA"/>
        </w:rPr>
        <w:t xml:space="preserve"> – a szerzői jogról szóló 1999. évi LXXVI. törvény (a továbbiakban: Szjtv.) 49. §-ában foglaltak szerint - Megrendelő jogosult a Vállalkozótól megfelelő határidő tűzésével kijavítást kérni. </w:t>
      </w:r>
      <w:r w:rsidRPr="00CA0E10">
        <w:rPr>
          <w:rFonts w:ascii="Times New Roman" w:eastAsia="Times New Roman" w:hAnsi="Times New Roman" w:cs="Times New Roman"/>
          <w:color w:val="000000" w:themeColor="text1"/>
        </w:rPr>
        <w:t xml:space="preserve">Ha a Vállalkozó a kijavítást alapos ok nélkül megtagadja vagy határidőre nem végzi el, a Megrendelő a </w:t>
      </w:r>
      <w:r w:rsidR="00521C48" w:rsidRPr="00CA0E10">
        <w:rPr>
          <w:rFonts w:ascii="Times New Roman" w:eastAsia="Times New Roman" w:hAnsi="Times New Roman" w:cs="Times New Roman"/>
          <w:color w:val="000000" w:themeColor="text1"/>
        </w:rPr>
        <w:t>keretmegállapodástól</w:t>
      </w:r>
      <w:r w:rsidRPr="00CA0E10">
        <w:rPr>
          <w:rFonts w:ascii="Times New Roman" w:eastAsia="Times New Roman" w:hAnsi="Times New Roman" w:cs="Times New Roman"/>
          <w:color w:val="000000" w:themeColor="text1"/>
        </w:rPr>
        <w:t xml:space="preserve"> díjfizetés kötelezettsége nélkül elállhat. Ha a mű javítás után sem alkalmas a felhasználásra, a Vállalkozót csak mérsékelt díjazás illeti meg.</w:t>
      </w:r>
    </w:p>
    <w:p w14:paraId="2F60A067" w14:textId="0F912E06" w:rsidR="00D069F1" w:rsidRPr="00CA0E10" w:rsidRDefault="00D069F1" w:rsidP="00B3096E">
      <w:pPr>
        <w:pBdr>
          <w:top w:val="none" w:sz="0" w:space="0" w:color="auto"/>
          <w:left w:val="none" w:sz="0" w:space="0" w:color="auto"/>
          <w:bottom w:val="none" w:sz="0" w:space="0" w:color="auto"/>
          <w:right w:val="none" w:sz="0" w:space="0" w:color="auto"/>
          <w:between w:val="none" w:sz="0" w:space="0" w:color="auto"/>
        </w:pBdr>
        <w:suppressAutoHyphens/>
        <w:autoSpaceDE w:val="0"/>
        <w:spacing w:after="0" w:line="283" w:lineRule="auto"/>
        <w:ind w:left="425" w:hanging="42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7.4. Vállalkozó jótáll azért, hogy a jelen </w:t>
      </w:r>
      <w:r w:rsidR="00CD47B0" w:rsidRPr="00CA0E10">
        <w:rPr>
          <w:rFonts w:ascii="Times New Roman" w:hAnsi="Times New Roman" w:cs="Times New Roman"/>
          <w:color w:val="000000" w:themeColor="text1"/>
          <w:kern w:val="1"/>
          <w:lang w:eastAsia="ar-SA"/>
        </w:rPr>
        <w:t>keretmegállapodás</w:t>
      </w:r>
      <w:r w:rsidRPr="00CA0E10">
        <w:rPr>
          <w:rFonts w:ascii="Times New Roman" w:hAnsi="Times New Roman" w:cs="Times New Roman"/>
          <w:color w:val="000000" w:themeColor="text1"/>
          <w:kern w:val="1"/>
          <w:lang w:eastAsia="ar-SA"/>
        </w:rPr>
        <w:t xml:space="preserve"> szerint </w:t>
      </w:r>
      <w:r w:rsidR="00E57B4E" w:rsidRPr="00CA0E10">
        <w:rPr>
          <w:rFonts w:ascii="Times New Roman" w:hAnsi="Times New Roman" w:cs="Times New Roman"/>
          <w:color w:val="000000" w:themeColor="text1"/>
          <w:kern w:val="1"/>
          <w:lang w:eastAsia="ar-SA"/>
        </w:rPr>
        <w:t xml:space="preserve">elvégzett tananyag fejlesztés </w:t>
      </w:r>
      <w:r w:rsidRPr="00CA0E10">
        <w:rPr>
          <w:rFonts w:ascii="Times New Roman" w:hAnsi="Times New Roman" w:cs="Times New Roman"/>
          <w:color w:val="000000" w:themeColor="text1"/>
          <w:kern w:val="1"/>
          <w:lang w:eastAsia="ar-SA"/>
        </w:rPr>
        <w:t xml:space="preserve">megfelel a Közbeszerzési Eljárás dokumentumaiban foglaltaknak, a jelen </w:t>
      </w:r>
      <w:r w:rsidR="00CD47B0" w:rsidRPr="00CA0E10">
        <w:rPr>
          <w:rFonts w:ascii="Times New Roman" w:hAnsi="Times New Roman" w:cs="Times New Roman"/>
          <w:color w:val="000000" w:themeColor="text1"/>
          <w:kern w:val="1"/>
          <w:lang w:eastAsia="ar-SA"/>
        </w:rPr>
        <w:t>keretmegállapodás</w:t>
      </w:r>
      <w:r w:rsidRPr="00CA0E10">
        <w:rPr>
          <w:rFonts w:ascii="Times New Roman" w:hAnsi="Times New Roman" w:cs="Times New Roman"/>
          <w:color w:val="000000" w:themeColor="text1"/>
          <w:kern w:val="1"/>
          <w:lang w:eastAsia="ar-SA"/>
        </w:rPr>
        <w:t xml:space="preserve"> és mellékleteiben foglalt kikötéseknek, a szakmai előírásoknak, valamint Megrendelő elvárásainak, ennek megfelelően garantálja valamennyi, jelen </w:t>
      </w:r>
      <w:r w:rsidR="002E7872" w:rsidRPr="00CA0E10">
        <w:rPr>
          <w:rFonts w:ascii="Times New Roman" w:hAnsi="Times New Roman" w:cs="Times New Roman"/>
          <w:color w:val="000000" w:themeColor="text1"/>
          <w:kern w:val="1"/>
          <w:lang w:eastAsia="ar-SA"/>
        </w:rPr>
        <w:t>keretmegállapodásban</w:t>
      </w:r>
      <w:r w:rsidRPr="00CA0E10">
        <w:rPr>
          <w:rFonts w:ascii="Times New Roman" w:hAnsi="Times New Roman" w:cs="Times New Roman"/>
          <w:color w:val="000000" w:themeColor="text1"/>
          <w:kern w:val="1"/>
          <w:lang w:eastAsia="ar-SA"/>
        </w:rPr>
        <w:t xml:space="preserve"> illetőleg a Közbeszerzési Eljárás dokumentumaiban feltüntetett paraméter és műszaki adat elérését valamint, hogy az általa létrehozott eredmény minősége a vonatkozó előírásoknak és elvárásoknak megfelel, és a szerződéses cél elérését maradéktalanul biztosítja.</w:t>
      </w:r>
    </w:p>
    <w:p w14:paraId="28F66F1A" w14:textId="0AA119FA" w:rsidR="00D069F1" w:rsidRPr="00CA0E10" w:rsidRDefault="00D069F1" w:rsidP="00B3096E">
      <w:pPr>
        <w:pBdr>
          <w:top w:val="none" w:sz="0" w:space="0" w:color="auto"/>
          <w:left w:val="none" w:sz="0" w:space="0" w:color="auto"/>
          <w:bottom w:val="none" w:sz="0" w:space="0" w:color="auto"/>
          <w:right w:val="none" w:sz="0" w:space="0" w:color="auto"/>
          <w:between w:val="none" w:sz="0" w:space="0" w:color="auto"/>
        </w:pBdr>
        <w:suppressAutoHyphens/>
        <w:spacing w:after="0" w:line="283" w:lineRule="auto"/>
        <w:ind w:left="425" w:hanging="42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7.5. Szerződő felek kikötik, hogy a jelen </w:t>
      </w:r>
      <w:r w:rsidR="002E7872" w:rsidRPr="00CA0E10">
        <w:rPr>
          <w:rFonts w:ascii="Times New Roman" w:hAnsi="Times New Roman" w:cs="Times New Roman"/>
          <w:color w:val="000000" w:themeColor="text1"/>
          <w:kern w:val="1"/>
          <w:lang w:eastAsia="ar-SA"/>
        </w:rPr>
        <w:t>keretmegállapodásban</w:t>
      </w:r>
      <w:r w:rsidRPr="00CA0E10">
        <w:rPr>
          <w:rFonts w:ascii="Times New Roman" w:hAnsi="Times New Roman" w:cs="Times New Roman"/>
          <w:color w:val="000000" w:themeColor="text1"/>
          <w:kern w:val="1"/>
          <w:lang w:eastAsia="ar-SA"/>
        </w:rPr>
        <w:t xml:space="preserve"> rögzített feladatokra Vállalkozó által vállalt </w:t>
      </w:r>
      <w:r w:rsidRPr="00CA0E10">
        <w:rPr>
          <w:rFonts w:ascii="Times New Roman" w:hAnsi="Times New Roman" w:cs="Times New Roman"/>
          <w:b/>
          <w:color w:val="000000" w:themeColor="text1"/>
          <w:kern w:val="1"/>
          <w:lang w:eastAsia="ar-SA"/>
        </w:rPr>
        <w:t>jótállás (garancia) időtartama az eredményes és végleges műszaki átadástól számított</w:t>
      </w:r>
      <w:r w:rsidR="007B46EB" w:rsidRPr="00CA0E10">
        <w:rPr>
          <w:rFonts w:ascii="Times New Roman" w:hAnsi="Times New Roman" w:cs="Times New Roman"/>
          <w:b/>
          <w:color w:val="000000" w:themeColor="text1"/>
          <w:kern w:val="1"/>
          <w:lang w:eastAsia="ar-SA"/>
        </w:rPr>
        <w:t xml:space="preserve"> </w:t>
      </w:r>
      <w:r w:rsidR="00211146" w:rsidRPr="00CA0E10">
        <w:rPr>
          <w:rFonts w:ascii="Times New Roman" w:hAnsi="Times New Roman" w:cs="Times New Roman"/>
          <w:b/>
          <w:color w:val="000000" w:themeColor="text1"/>
          <w:kern w:val="1"/>
          <w:lang w:eastAsia="ar-SA"/>
        </w:rPr>
        <w:t xml:space="preserve">12 </w:t>
      </w:r>
      <w:r w:rsidRPr="00CA0E10">
        <w:rPr>
          <w:rFonts w:ascii="Times New Roman" w:hAnsi="Times New Roman" w:cs="Times New Roman"/>
          <w:b/>
          <w:color w:val="000000" w:themeColor="text1"/>
          <w:kern w:val="1"/>
          <w:lang w:eastAsia="ar-SA"/>
        </w:rPr>
        <w:t xml:space="preserve">hónapig </w:t>
      </w:r>
      <w:r w:rsidRPr="00CA0E10">
        <w:rPr>
          <w:rFonts w:ascii="Times New Roman" w:hAnsi="Times New Roman" w:cs="Times New Roman"/>
          <w:color w:val="000000" w:themeColor="text1"/>
          <w:kern w:val="1"/>
          <w:lang w:eastAsia="ar-SA"/>
        </w:rPr>
        <w:t>tart.</w:t>
      </w:r>
    </w:p>
    <w:p w14:paraId="6B1A736F" w14:textId="2BD707B1" w:rsidR="00B3096E" w:rsidRPr="00CA0E10" w:rsidRDefault="00D069F1" w:rsidP="00546F6C">
      <w:pPr>
        <w:pBdr>
          <w:top w:val="none" w:sz="0" w:space="0" w:color="auto"/>
          <w:left w:val="none" w:sz="0" w:space="0" w:color="auto"/>
          <w:bottom w:val="none" w:sz="0" w:space="0" w:color="auto"/>
          <w:right w:val="none" w:sz="0" w:space="0" w:color="auto"/>
          <w:between w:val="none" w:sz="0" w:space="0" w:color="auto"/>
        </w:pBdr>
        <w:suppressAutoHyphens/>
        <w:autoSpaceDE w:val="0"/>
        <w:spacing w:after="0" w:line="283" w:lineRule="auto"/>
        <w:ind w:left="425" w:hanging="425"/>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7.6. A jótállás (garancia), illetőleg szavatosság ideje alatt az esetleges meghibásodások javítása, elhárítása Vállalkozó részéről díjtalan. A jótállási vagy szavatossági idő alatt fellépő hiányosságot, hibát haladéktalanul a Vállalkozó tudomására kell hozni, a Vállalkozó pedig köteles haladéktalanul intézkedni, a hibát, hiányt kiküszöbölni. </w:t>
      </w:r>
      <w:r w:rsidR="00D76026" w:rsidRPr="00CA0E10">
        <w:rPr>
          <w:rFonts w:ascii="Times New Roman" w:hAnsi="Times New Roman" w:cs="Times New Roman"/>
          <w:color w:val="000000" w:themeColor="text1"/>
          <w:kern w:val="1"/>
          <w:lang w:eastAsia="ar-SA"/>
        </w:rPr>
        <w:t xml:space="preserve">A hibajavítás nem jelenthet tartalmi továbbfejlesztést. </w:t>
      </w:r>
      <w:r w:rsidRPr="00CA0E10">
        <w:rPr>
          <w:rFonts w:ascii="Times New Roman" w:hAnsi="Times New Roman" w:cs="Times New Roman"/>
          <w:color w:val="000000" w:themeColor="text1"/>
          <w:kern w:val="1"/>
          <w:lang w:eastAsia="ar-SA"/>
        </w:rPr>
        <w:t>A hibajavítás megkezdésének határideje nem lehet hosszabb a bejelentéstől számított 5 munkanapnál, befejezése pedig a bejelentéstől számított 10 munkanapnál.</w:t>
      </w:r>
    </w:p>
    <w:p w14:paraId="535502DE" w14:textId="3788FDA5" w:rsidR="003A0130" w:rsidRPr="00CA0E10" w:rsidRDefault="002713C4" w:rsidP="00D069F1">
      <w:pPr>
        <w:numPr>
          <w:ilvl w:val="0"/>
          <w:numId w:val="7"/>
        </w:numPr>
        <w:spacing w:before="120" w:after="240" w:line="283" w:lineRule="auto"/>
        <w:ind w:left="284" w:hanging="295"/>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b/>
          <w:color w:val="000000" w:themeColor="text1"/>
        </w:rPr>
        <w:t>Szerződésszegés</w:t>
      </w:r>
    </w:p>
    <w:p w14:paraId="23486AEC" w14:textId="0D0D88FA" w:rsidR="00546F6C" w:rsidRPr="00CA0E10" w:rsidRDefault="00D069F1" w:rsidP="00546F6C">
      <w:pPr>
        <w:spacing w:after="0" w:line="283" w:lineRule="auto"/>
        <w:ind w:left="426" w:hanging="426"/>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8</w:t>
      </w:r>
      <w:r w:rsidR="00A32FA7" w:rsidRPr="00CA0E10">
        <w:rPr>
          <w:rFonts w:ascii="Times New Roman" w:hAnsi="Times New Roman" w:cs="Times New Roman"/>
          <w:color w:val="000000" w:themeColor="text1"/>
          <w:kern w:val="1"/>
          <w:lang w:eastAsia="ar-SA"/>
        </w:rPr>
        <w:t>.1</w:t>
      </w:r>
      <w:r w:rsidR="00546F6C" w:rsidRPr="00CA0E10">
        <w:rPr>
          <w:rFonts w:ascii="Times New Roman" w:hAnsi="Times New Roman" w:cs="Times New Roman"/>
          <w:color w:val="000000" w:themeColor="text1"/>
          <w:kern w:val="1"/>
          <w:lang w:eastAsia="ar-SA"/>
        </w:rPr>
        <w:t xml:space="preserve">. Szerződésszegésnek minősül minden olyan magatartás vagy mulasztás, amelynek során bármelyik fél jogszabály, illetve a keretmegállapodás alapján őt terhelő bármely kötelezettségének teljesítését elmulasztja, vagy a vállalt kötelezettségét megszegi. </w:t>
      </w:r>
    </w:p>
    <w:p w14:paraId="2C3A9D41" w14:textId="77777777" w:rsidR="00546F6C" w:rsidRPr="00CA0E10" w:rsidRDefault="00546F6C" w:rsidP="00546F6C">
      <w:pPr>
        <w:spacing w:after="0" w:line="283" w:lineRule="auto"/>
        <w:ind w:left="426" w:hanging="426"/>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8.2. Amennyiben a Vállalkozó neki felróható okból a keretmegállapodást megszegi, vagy kötelezettséget mulaszt, kötbér és kártérítési felelősséggel tartozik, kivéve, ha bizonyítja, hogy azt elháríthatatlan külső ok (vis maior okozta). </w:t>
      </w:r>
    </w:p>
    <w:p w14:paraId="5FAF7EF5" w14:textId="77777777" w:rsidR="00546F6C" w:rsidRPr="00CA0E10" w:rsidRDefault="00546F6C" w:rsidP="00546F6C">
      <w:pPr>
        <w:spacing w:after="0" w:line="283" w:lineRule="auto"/>
        <w:ind w:left="426" w:hanging="426"/>
        <w:jc w:val="both"/>
        <w:rPr>
          <w:rFonts w:ascii="Times New Roman" w:hAnsi="Times New Roman" w:cs="Times New Roman"/>
          <w:color w:val="000000" w:themeColor="text1"/>
          <w:kern w:val="1"/>
          <w:lang w:eastAsia="ar-SA"/>
        </w:rPr>
      </w:pPr>
      <w:r w:rsidRPr="00CA0E10">
        <w:rPr>
          <w:rFonts w:ascii="Times New Roman" w:hAnsi="Times New Roman" w:cs="Times New Roman"/>
          <w:color w:val="000000" w:themeColor="text1"/>
          <w:kern w:val="1"/>
          <w:lang w:eastAsia="ar-SA"/>
        </w:rPr>
        <w:t xml:space="preserve">8.3. Vállalkozó amennyiben olyan okból, amelyért felelős, késedelmes teljesít, Megrendelő részére késedelmi kötbért köteles fizetni. A késedelmi </w:t>
      </w:r>
      <w:r w:rsidRPr="00CA0E10">
        <w:rPr>
          <w:rFonts w:ascii="Times New Roman" w:hAnsi="Times New Roman" w:cs="Times New Roman"/>
          <w:color w:val="000000" w:themeColor="text1"/>
        </w:rPr>
        <w:t xml:space="preserve">kötbér mértéke, amennyiben a késedelmes napok száma: </w:t>
      </w:r>
    </w:p>
    <w:p w14:paraId="6AA66D9E" w14:textId="77777777" w:rsidR="00546F6C" w:rsidRPr="00CA0E10" w:rsidRDefault="00546F6C" w:rsidP="00546F6C">
      <w:pPr>
        <w:spacing w:after="0" w:line="283" w:lineRule="auto"/>
        <w:ind w:left="426"/>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8.3.1. 1-10. nap: napi 0,3% azaz maximum 3%, </w:t>
      </w:r>
    </w:p>
    <w:p w14:paraId="0DC846D4" w14:textId="5B3588B4" w:rsidR="00546F6C" w:rsidRPr="00CA0E10" w:rsidRDefault="00546F6C" w:rsidP="006116BC">
      <w:pPr>
        <w:spacing w:after="0" w:line="283" w:lineRule="auto"/>
        <w:ind w:left="426"/>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8.3.2. 11-20.nap: </w:t>
      </w:r>
      <w:r w:rsidR="005F14F8" w:rsidRPr="00CA0E10">
        <w:rPr>
          <w:rFonts w:ascii="Times New Roman" w:hAnsi="Times New Roman" w:cs="Times New Roman"/>
          <w:color w:val="000000" w:themeColor="text1"/>
        </w:rPr>
        <w:t>3 %</w:t>
      </w:r>
      <w:r w:rsidRPr="00CA0E10">
        <w:rPr>
          <w:rFonts w:ascii="Times New Roman" w:hAnsi="Times New Roman" w:cs="Times New Roman"/>
          <w:color w:val="000000" w:themeColor="text1"/>
        </w:rPr>
        <w:t>+</w:t>
      </w:r>
      <w:r w:rsidR="006116BC" w:rsidRPr="00CA0E10">
        <w:rPr>
          <w:rFonts w:ascii="Times New Roman" w:hAnsi="Times New Roman" w:cs="Times New Roman"/>
          <w:color w:val="000000" w:themeColor="text1"/>
        </w:rPr>
        <w:t xml:space="preserve"> 11-20. napig terjedő időszakra</w:t>
      </w:r>
      <w:r w:rsidRPr="00CA0E10">
        <w:rPr>
          <w:rFonts w:ascii="Times New Roman" w:hAnsi="Times New Roman" w:cs="Times New Roman"/>
          <w:color w:val="000000" w:themeColor="text1"/>
        </w:rPr>
        <w:t xml:space="preserve"> napi 0,5%, azaz mindösszesen maximum 8%,</w:t>
      </w:r>
    </w:p>
    <w:p w14:paraId="5751F33A" w14:textId="0F832F55" w:rsidR="00546F6C" w:rsidRPr="00CA0E10" w:rsidRDefault="00546F6C" w:rsidP="00546F6C">
      <w:pPr>
        <w:spacing w:after="0" w:line="283" w:lineRule="auto"/>
        <w:ind w:left="426"/>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8.3.3. 21-30. nap:  8% + </w:t>
      </w:r>
      <w:r w:rsidR="006116BC" w:rsidRPr="00CA0E10">
        <w:rPr>
          <w:rFonts w:ascii="Times New Roman" w:hAnsi="Times New Roman" w:cs="Times New Roman"/>
          <w:color w:val="000000" w:themeColor="text1"/>
        </w:rPr>
        <w:t xml:space="preserve">a 21-30. napig terjedő időszakra </w:t>
      </w:r>
      <w:r w:rsidRPr="00CA0E10">
        <w:rPr>
          <w:rFonts w:ascii="Times New Roman" w:hAnsi="Times New Roman" w:cs="Times New Roman"/>
          <w:color w:val="000000" w:themeColor="text1"/>
        </w:rPr>
        <w:t xml:space="preserve">napi 0,7% azaz maximum 15%, azaz mindösszesen maximum 15%. </w:t>
      </w:r>
    </w:p>
    <w:p w14:paraId="7DECEB75" w14:textId="0D2B99C8" w:rsidR="00546F6C" w:rsidRPr="00CA0E10" w:rsidRDefault="00546F6C" w:rsidP="00546F6C">
      <w:pPr>
        <w:spacing w:after="0" w:line="283" w:lineRule="auto"/>
        <w:ind w:left="426"/>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A késedelmi kötbér alapja a késedelemmel érintett szolgáltatásra eső nettó vállalkozói díj. Megrendelő jogosult a keretmegállapodást azonnali hatállyal felmondani abban az esetben, amennyiben a késedelem esetére kikötött kötbér mértéke a 15 % maximum értéket eléri. </w:t>
      </w:r>
    </w:p>
    <w:p w14:paraId="15D2A40B" w14:textId="02573432" w:rsidR="00546F6C" w:rsidRPr="00CA0E10" w:rsidRDefault="00546F6C" w:rsidP="00546F6C">
      <w:pPr>
        <w:spacing w:after="0" w:line="283" w:lineRule="auto"/>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8.</w:t>
      </w:r>
      <w:r w:rsidR="00D87F56" w:rsidRPr="00CA0E10">
        <w:rPr>
          <w:rFonts w:ascii="Times New Roman" w:hAnsi="Times New Roman" w:cs="Times New Roman"/>
          <w:color w:val="000000" w:themeColor="text1"/>
        </w:rPr>
        <w:t>4</w:t>
      </w:r>
      <w:r w:rsidRPr="00CA0E10">
        <w:rPr>
          <w:rFonts w:ascii="Times New Roman" w:hAnsi="Times New Roman" w:cs="Times New Roman"/>
          <w:color w:val="000000" w:themeColor="text1"/>
        </w:rPr>
        <w:t xml:space="preserve">. </w:t>
      </w:r>
      <w:r w:rsidRPr="00CA0E10">
        <w:rPr>
          <w:rFonts w:ascii="Times New Roman" w:hAnsi="Times New Roman" w:cs="Times New Roman"/>
          <w:color w:val="000000" w:themeColor="text1"/>
          <w:kern w:val="1"/>
          <w:lang w:eastAsia="ar-SA"/>
        </w:rPr>
        <w:t xml:space="preserve">Vállalkozó, amennyiben neki felróhatóan a keretmegállapodás teljesítése részben vagy egészben meghiúsul, meghiúsulási kötbért tartozik megfizetni Megrendelőnek. </w:t>
      </w:r>
      <w:r w:rsidRPr="00CA0E10">
        <w:rPr>
          <w:rFonts w:ascii="Times New Roman" w:hAnsi="Times New Roman" w:cs="Times New Roman"/>
          <w:color w:val="000000" w:themeColor="text1"/>
        </w:rPr>
        <w:t>A meghiúsulási kötbér mértéke: 25%. A meghiúsulási a kötbér alapja a meghiúsulással érintett szolgáltatásokra eső nettó vállalkozói díj.</w:t>
      </w:r>
    </w:p>
    <w:p w14:paraId="4F2F3E19" w14:textId="667A133D" w:rsidR="00AF1D95" w:rsidRPr="00CA0E10" w:rsidRDefault="00AF1D95" w:rsidP="00546F6C">
      <w:pPr>
        <w:spacing w:after="0" w:line="283" w:lineRule="auto"/>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8.</w:t>
      </w:r>
      <w:r w:rsidR="00D87F56" w:rsidRPr="00CA0E10">
        <w:rPr>
          <w:rFonts w:ascii="Times New Roman" w:hAnsi="Times New Roman" w:cs="Times New Roman"/>
          <w:color w:val="000000" w:themeColor="text1"/>
        </w:rPr>
        <w:t>5</w:t>
      </w:r>
      <w:r w:rsidRPr="00CA0E10">
        <w:rPr>
          <w:rFonts w:ascii="Times New Roman" w:hAnsi="Times New Roman" w:cs="Times New Roman"/>
          <w:color w:val="000000" w:themeColor="text1"/>
        </w:rPr>
        <w:t>. Amennyiben több jogcímen kerül sor kötbér érvényesítésére, akkor azok együttes összege nem h</w:t>
      </w:r>
      <w:r w:rsidR="00BC6D50" w:rsidRPr="00CA0E10">
        <w:rPr>
          <w:rFonts w:ascii="Times New Roman" w:hAnsi="Times New Roman" w:cs="Times New Roman"/>
          <w:color w:val="000000" w:themeColor="text1"/>
        </w:rPr>
        <w:t xml:space="preserve">aladhatja meg a jelen keretmegállapodás </w:t>
      </w:r>
      <w:r w:rsidRPr="00CA0E10">
        <w:rPr>
          <w:rFonts w:ascii="Times New Roman" w:hAnsi="Times New Roman" w:cs="Times New Roman"/>
          <w:color w:val="000000" w:themeColor="text1"/>
        </w:rPr>
        <w:t>szerinti keretmennyiségre eső teljes nettó vállalkozói díj 25 %-át.</w:t>
      </w:r>
    </w:p>
    <w:p w14:paraId="4CEBFD35" w14:textId="74410A63" w:rsidR="00546F6C" w:rsidRPr="00CA0E10" w:rsidRDefault="00C52280" w:rsidP="00546F6C">
      <w:pPr>
        <w:spacing w:after="0" w:line="283" w:lineRule="auto"/>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8.</w:t>
      </w:r>
      <w:r w:rsidR="00D87F56" w:rsidRPr="00CA0E10">
        <w:rPr>
          <w:rFonts w:ascii="Times New Roman" w:hAnsi="Times New Roman" w:cs="Times New Roman"/>
          <w:color w:val="000000" w:themeColor="text1"/>
        </w:rPr>
        <w:t>6</w:t>
      </w:r>
      <w:r w:rsidR="00546F6C" w:rsidRPr="00CA0E10">
        <w:rPr>
          <w:rFonts w:ascii="Times New Roman" w:hAnsi="Times New Roman" w:cs="Times New Roman"/>
          <w:color w:val="000000" w:themeColor="text1"/>
        </w:rPr>
        <w:t xml:space="preserve">. </w:t>
      </w:r>
      <w:r w:rsidR="00546F6C" w:rsidRPr="00CA0E10">
        <w:rPr>
          <w:rFonts w:ascii="Times New Roman" w:hAnsi="Times New Roman" w:cs="Times New Roman"/>
          <w:color w:val="000000" w:themeColor="text1"/>
          <w:kern w:val="1"/>
          <w:lang w:eastAsia="ar-SA"/>
        </w:rPr>
        <w:t>A Megrendelő fenntartja a jogát, hogy a kötbért meghaladó kárát a Vállalkozóval szemben érvényesítse.</w:t>
      </w:r>
      <w:r w:rsidR="00546F6C" w:rsidRPr="00CA0E10">
        <w:rPr>
          <w:rFonts w:ascii="Times New Roman" w:hAnsi="Times New Roman" w:cs="Times New Roman"/>
          <w:bCs/>
          <w:color w:val="000000" w:themeColor="text1"/>
          <w:kern w:val="1"/>
          <w:lang w:eastAsia="ar-SA"/>
        </w:rPr>
        <w:t xml:space="preserve"> A Vállalkozó kizárólagosan felelős minden olyan kárért, melyet alkalmazottai, alvállalkozói, vagy egyéb közreműködői a Megrendelőnek, az alvállalkozóknak, illetve harmadik személynek okoztak. Vállalkozó az általa okozott károkat köteles közvetlenül rendezni, illetve a Megrendelőt mentesíteni minden kárigény követelés alól, amelyek az általa okozott károkkal kapcsolatban merültek fel. </w:t>
      </w:r>
    </w:p>
    <w:p w14:paraId="751EB7EB" w14:textId="7E387923" w:rsidR="00B3096E" w:rsidRPr="00CA0E10" w:rsidRDefault="00546F6C" w:rsidP="00546F6C">
      <w:pPr>
        <w:spacing w:after="0" w:line="283" w:lineRule="auto"/>
        <w:ind w:left="426" w:hanging="426"/>
        <w:jc w:val="both"/>
        <w:rPr>
          <w:rFonts w:ascii="Times New Roman" w:hAnsi="Times New Roman" w:cs="Times New Roman"/>
          <w:color w:val="000000" w:themeColor="text1"/>
          <w:kern w:val="1"/>
          <w:shd w:val="clear" w:color="auto" w:fill="FFFFFF" w:themeFill="background1"/>
          <w:lang w:eastAsia="ar-SA"/>
        </w:rPr>
      </w:pPr>
      <w:r w:rsidRPr="00CA0E10">
        <w:rPr>
          <w:rFonts w:ascii="Times New Roman" w:hAnsi="Times New Roman" w:cs="Times New Roman"/>
          <w:color w:val="000000" w:themeColor="text1"/>
        </w:rPr>
        <w:t>8.</w:t>
      </w:r>
      <w:r w:rsidR="00D87F56" w:rsidRPr="00CA0E10">
        <w:rPr>
          <w:rFonts w:ascii="Times New Roman" w:hAnsi="Times New Roman" w:cs="Times New Roman"/>
          <w:color w:val="000000" w:themeColor="text1"/>
          <w:kern w:val="1"/>
          <w:lang w:eastAsia="ar-SA"/>
        </w:rPr>
        <w:t>7</w:t>
      </w:r>
      <w:r w:rsidRPr="00CA0E10">
        <w:rPr>
          <w:rFonts w:ascii="Times New Roman" w:hAnsi="Times New Roman" w:cs="Times New Roman"/>
          <w:color w:val="000000" w:themeColor="text1"/>
          <w:kern w:val="1"/>
          <w:lang w:eastAsia="ar-SA"/>
        </w:rPr>
        <w:t xml:space="preserve">. </w:t>
      </w:r>
      <w:r w:rsidRPr="00CA0E10">
        <w:rPr>
          <w:rFonts w:ascii="Times New Roman" w:hAnsi="Times New Roman" w:cs="Times New Roman"/>
          <w:color w:val="000000" w:themeColor="text1"/>
          <w:kern w:val="1"/>
          <w:shd w:val="clear" w:color="auto" w:fill="FFFFFF" w:themeFill="background1"/>
          <w:lang w:eastAsia="ar-SA"/>
        </w:rPr>
        <w:t>Amennyiben kötbér felszámítására sor kerül, arról a Megrendelő kötbérszámlát, illetve a számviteli törvény szerinti bizonylatot állít ki, melyet a Vállalkozó köteles 8 napon belül megfizetni. Megrendelő jogosult a kötbért a Kbt. szabályai szerint a vállalkozói díjba beszámítani.</w:t>
      </w:r>
    </w:p>
    <w:p w14:paraId="66C9395C" w14:textId="3E53F7A6" w:rsidR="0050007F" w:rsidRPr="00CA0E10" w:rsidRDefault="00CE7422" w:rsidP="00CE7422">
      <w:pPr>
        <w:numPr>
          <w:ilvl w:val="0"/>
          <w:numId w:val="7"/>
        </w:numPr>
        <w:spacing w:before="120" w:after="240" w:line="283" w:lineRule="auto"/>
        <w:ind w:left="284" w:hanging="295"/>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 xml:space="preserve">A </w:t>
      </w:r>
      <w:r w:rsidR="00CD47B0" w:rsidRPr="00CA0E10">
        <w:rPr>
          <w:rFonts w:ascii="Times New Roman" w:eastAsia="Times New Roman" w:hAnsi="Times New Roman" w:cs="Times New Roman"/>
          <w:b/>
          <w:color w:val="000000" w:themeColor="text1"/>
        </w:rPr>
        <w:t>keretmegállapodás</w:t>
      </w:r>
      <w:r w:rsidRPr="00CA0E10">
        <w:rPr>
          <w:rFonts w:ascii="Times New Roman" w:eastAsia="Times New Roman" w:hAnsi="Times New Roman" w:cs="Times New Roman"/>
          <w:b/>
          <w:color w:val="000000" w:themeColor="text1"/>
        </w:rPr>
        <w:t xml:space="preserve"> módosítása, megszűnése</w:t>
      </w:r>
    </w:p>
    <w:p w14:paraId="3C0B271C" w14:textId="77777777" w:rsidR="00546F6C" w:rsidRPr="00CA0E10" w:rsidRDefault="00470571" w:rsidP="00546F6C">
      <w:pPr>
        <w:spacing w:after="0" w:line="283" w:lineRule="auto"/>
        <w:ind w:left="426" w:hanging="437"/>
        <w:jc w:val="both"/>
        <w:rPr>
          <w:rFonts w:ascii="Times New Roman" w:eastAsia="Times New Roman" w:hAnsi="Times New Roman" w:cs="Times New Roman"/>
          <w:bCs/>
          <w:color w:val="000000" w:themeColor="text1"/>
        </w:rPr>
      </w:pPr>
      <w:r w:rsidRPr="00CA0E10">
        <w:rPr>
          <w:rFonts w:ascii="Times New Roman" w:eastAsia="Times New Roman" w:hAnsi="Times New Roman" w:cs="Times New Roman"/>
          <w:color w:val="000000" w:themeColor="text1"/>
        </w:rPr>
        <w:t>9</w:t>
      </w:r>
      <w:r w:rsidR="00924D9A" w:rsidRPr="00CA0E10">
        <w:rPr>
          <w:rFonts w:ascii="Times New Roman" w:eastAsia="Times New Roman" w:hAnsi="Times New Roman" w:cs="Times New Roman"/>
          <w:color w:val="000000" w:themeColor="text1"/>
        </w:rPr>
        <w:t xml:space="preserve">.1. </w:t>
      </w:r>
      <w:r w:rsidR="00546F6C" w:rsidRPr="00CA0E10">
        <w:rPr>
          <w:rFonts w:ascii="Times New Roman" w:eastAsia="Times New Roman" w:hAnsi="Times New Roman" w:cs="Times New Roman"/>
          <w:color w:val="000000" w:themeColor="text1"/>
        </w:rPr>
        <w:t xml:space="preserve">Jelen keretmegállapodást a Felek írásban, a közbeszerzési eljárás alapján megkötött szerződések módosítására vonatkozó szabályok (Kbt. 141.§) és a Ptk. 6:191. §-a rendelkezéseinek maradéktalan betartásával módosíthatják. Szóban, ráutaló magatartással vagy írásban, de a keretmegállapodás aláírására jogosultsággal nem rendelkező személyek által tett jognyilatkozat a keretmegállapodás módosítására nem alkalmasak. </w:t>
      </w:r>
    </w:p>
    <w:p w14:paraId="12E82269" w14:textId="1552E26E" w:rsidR="00546F6C" w:rsidRPr="00CA0E10" w:rsidRDefault="00546F6C" w:rsidP="00546F6C">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9.2. </w:t>
      </w:r>
      <w:r w:rsidRPr="00CA0E10">
        <w:rPr>
          <w:rFonts w:ascii="Times New Roman" w:eastAsia="Times New Roman" w:hAnsi="Times New Roman" w:cs="Times New Roman"/>
          <w:color w:val="000000" w:themeColor="text1"/>
        </w:rPr>
        <w:tab/>
        <w:t>Jelen keretmegállapodás megszűnik, amennyiben a megrendelések alapján történt teljesítések összesített mennyisége eléri a</w:t>
      </w:r>
      <w:r w:rsidR="00757BA6" w:rsidRPr="00CA0E10">
        <w:rPr>
          <w:rFonts w:ascii="Times New Roman" w:eastAsia="Times New Roman" w:hAnsi="Times New Roman" w:cs="Times New Roman"/>
          <w:color w:val="000000" w:themeColor="text1"/>
        </w:rPr>
        <w:t>z 1</w:t>
      </w:r>
      <w:r w:rsidR="005F14F8" w:rsidRPr="00CA0E10">
        <w:rPr>
          <w:rFonts w:ascii="Times New Roman" w:eastAsia="Times New Roman" w:hAnsi="Times New Roman" w:cs="Times New Roman"/>
          <w:color w:val="000000" w:themeColor="text1"/>
        </w:rPr>
        <w:t>.</w:t>
      </w:r>
      <w:r w:rsidR="00757BA6" w:rsidRPr="00CA0E10">
        <w:rPr>
          <w:rFonts w:ascii="Times New Roman" w:eastAsia="Times New Roman" w:hAnsi="Times New Roman" w:cs="Times New Roman"/>
          <w:color w:val="000000" w:themeColor="text1"/>
        </w:rPr>
        <w:t>3.-1.4. pont szerinti</w:t>
      </w:r>
      <w:r w:rsidRPr="00CA0E10">
        <w:rPr>
          <w:rFonts w:ascii="Times New Roman" w:eastAsia="Times New Roman" w:hAnsi="Times New Roman" w:cs="Times New Roman"/>
          <w:color w:val="000000" w:themeColor="text1"/>
        </w:rPr>
        <w:t xml:space="preserve"> keretmennyiségeket, illetve ha eltelt </w:t>
      </w:r>
      <w:r w:rsidR="00B53069" w:rsidRPr="00CA0E10">
        <w:rPr>
          <w:rFonts w:ascii="Times New Roman" w:eastAsia="Times New Roman" w:hAnsi="Times New Roman" w:cs="Times New Roman"/>
          <w:color w:val="000000" w:themeColor="text1"/>
        </w:rPr>
        <w:t>a 2.6. pontba</w:t>
      </w:r>
      <w:r w:rsidR="00757BA6" w:rsidRPr="00CA0E10">
        <w:rPr>
          <w:rFonts w:ascii="Times New Roman" w:eastAsia="Times New Roman" w:hAnsi="Times New Roman" w:cs="Times New Roman"/>
          <w:color w:val="000000" w:themeColor="text1"/>
        </w:rPr>
        <w:t>n meghatározott időtartam.</w:t>
      </w:r>
    </w:p>
    <w:p w14:paraId="6E7CC353" w14:textId="77777777" w:rsidR="00546F6C" w:rsidRPr="00CA0E10" w:rsidRDefault="00546F6C" w:rsidP="00546F6C">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9.3. </w:t>
      </w:r>
      <w:r w:rsidRPr="00CA0E10">
        <w:rPr>
          <w:rFonts w:ascii="Times New Roman" w:eastAsia="Times New Roman" w:hAnsi="Times New Roman" w:cs="Times New Roman"/>
          <w:bCs/>
          <w:color w:val="000000" w:themeColor="text1"/>
        </w:rPr>
        <w:t xml:space="preserve">Felek a keretmegállapodást írásban, a Kbt. 143. §-ában foglaltak betartása mellett megszüntethetik. </w:t>
      </w:r>
    </w:p>
    <w:p w14:paraId="435E354C" w14:textId="679ED2DF" w:rsidR="00546F6C" w:rsidRPr="00CA0E10" w:rsidRDefault="00546F6C" w:rsidP="00546F6C">
      <w:pPr>
        <w:spacing w:after="0" w:line="283" w:lineRule="auto"/>
        <w:ind w:left="426" w:hanging="426"/>
        <w:jc w:val="both"/>
        <w:rPr>
          <w:rFonts w:ascii="Times New Roman" w:eastAsia="Times New Roman" w:hAnsi="Times New Roman" w:cs="Times New Roman"/>
          <w:bCs/>
          <w:color w:val="000000" w:themeColor="text1"/>
        </w:rPr>
      </w:pPr>
      <w:r w:rsidRPr="00CA0E10">
        <w:rPr>
          <w:rFonts w:ascii="Times New Roman" w:eastAsia="Times New Roman" w:hAnsi="Times New Roman" w:cs="Times New Roman"/>
          <w:bCs/>
          <w:color w:val="000000" w:themeColor="text1"/>
        </w:rPr>
        <w:t xml:space="preserve">9.4. </w:t>
      </w:r>
      <w:r w:rsidRPr="00CA0E10">
        <w:rPr>
          <w:rFonts w:ascii="Times New Roman" w:eastAsia="Times New Roman" w:hAnsi="Times New Roman" w:cs="Times New Roman"/>
          <w:color w:val="000000" w:themeColor="text1"/>
        </w:rPr>
        <w:t xml:space="preserve">Megrendelő jogosult a Vállalkozó súlyos szerződésszegése esetén írásban a keretmegállapodástól elállni, </w:t>
      </w:r>
      <w:r w:rsidRPr="00CA0E10">
        <w:rPr>
          <w:rFonts w:ascii="Times New Roman" w:hAnsi="Times New Roman" w:cs="Times New Roman"/>
          <w:color w:val="000000" w:themeColor="text1"/>
        </w:rPr>
        <w:t xml:space="preserve">illetve amennyiben a teljesítés megkezdése miatt az eredeti állapot már nem állítható helyre, a keretmegállapodást azonnali hatállyal felmondani. </w:t>
      </w:r>
      <w:r w:rsidRPr="00CA0E10">
        <w:rPr>
          <w:rFonts w:ascii="Times New Roman" w:eastAsia="Times New Roman" w:hAnsi="Times New Roman" w:cs="Times New Roman"/>
          <w:color w:val="000000" w:themeColor="text1"/>
        </w:rPr>
        <w:t xml:space="preserve">Vállalkozó részéről súlyos szerződésszegésének minősül különösen, de nem kizárólagosan, ha </w:t>
      </w:r>
    </w:p>
    <w:p w14:paraId="102F7F0D" w14:textId="77777777" w:rsidR="00546F6C" w:rsidRPr="00CA0E10" w:rsidRDefault="00546F6C" w:rsidP="00546F6C">
      <w:pPr>
        <w:numPr>
          <w:ilvl w:val="0"/>
          <w:numId w:val="23"/>
        </w:numPr>
        <w:spacing w:after="0" w:line="283" w:lineRule="auto"/>
        <w:ind w:left="709" w:hanging="425"/>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A Vállalkozó a teljesítés érdekében az együttműködési kötelezettségét súlyosan megszegi, a teljesítés ellenőrzését bármilyen módon hátráltatja, vagy megakadályozza;</w:t>
      </w:r>
    </w:p>
    <w:p w14:paraId="0929D26B" w14:textId="77777777" w:rsidR="00546F6C" w:rsidRPr="00CA0E10" w:rsidRDefault="00546F6C" w:rsidP="00546F6C">
      <w:pPr>
        <w:numPr>
          <w:ilvl w:val="0"/>
          <w:numId w:val="23"/>
        </w:numPr>
        <w:spacing w:after="0" w:line="283" w:lineRule="auto"/>
        <w:ind w:left="709" w:hanging="425"/>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A Vállalkozó bármilyen módon megtéveszti a Megrendelőt, vagy valótlan adatot szolgáltat a lényeges szerződéses kötelezettségek teljesítését érintő kérdésekben;</w:t>
      </w:r>
    </w:p>
    <w:p w14:paraId="247A0B4B" w14:textId="77777777" w:rsidR="00546F6C" w:rsidRPr="00CA0E10" w:rsidRDefault="00546F6C" w:rsidP="00546F6C">
      <w:pPr>
        <w:numPr>
          <w:ilvl w:val="0"/>
          <w:numId w:val="23"/>
        </w:numPr>
        <w:spacing w:after="0" w:line="283" w:lineRule="auto"/>
        <w:ind w:left="709" w:hanging="425"/>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A Vállalkozó a keretmegállapodásból eredő kötelezettségeit jelentős mértékben megszegi;</w:t>
      </w:r>
    </w:p>
    <w:p w14:paraId="79100D77" w14:textId="77777777" w:rsidR="00546F6C" w:rsidRPr="00CA0E10" w:rsidRDefault="00546F6C" w:rsidP="00546F6C">
      <w:pPr>
        <w:numPr>
          <w:ilvl w:val="0"/>
          <w:numId w:val="23"/>
        </w:numPr>
        <w:spacing w:after="0" w:line="283" w:lineRule="auto"/>
        <w:ind w:left="709" w:hanging="425"/>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A Vállalkozó ellen csőd- vagy felszámolási eljárást rendelnek el, Vállalkozó legfőbb szerve a társaság végelszámolásának megkezdéséről, felszámolásának kezdeményezéséről határoz, illetve a bíróság a Vállalkozó nyilvántartásból való törléséről dönt.</w:t>
      </w:r>
    </w:p>
    <w:p w14:paraId="77E18A89" w14:textId="4D53EDBE" w:rsidR="00546F6C" w:rsidRPr="00CA0E10" w:rsidRDefault="00546F6C" w:rsidP="00546F6C">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9.5. Megrendelő - írásbeli nyilatkozatával - jogosult a keretmegállapodástól elállni, </w:t>
      </w:r>
      <w:r w:rsidRPr="00CA0E10">
        <w:rPr>
          <w:rFonts w:ascii="Times New Roman" w:hAnsi="Times New Roman" w:cs="Times New Roman"/>
          <w:color w:val="000000" w:themeColor="text1"/>
        </w:rPr>
        <w:t xml:space="preserve">illetve amennyiben a teljesítés megkezdése miatta az eredeti állapot már nem állítható helyre, a keretmegállapodást azonnali hatállyal felmondani, </w:t>
      </w:r>
      <w:r w:rsidRPr="00CA0E10">
        <w:rPr>
          <w:rFonts w:ascii="Times New Roman" w:eastAsia="Times New Roman" w:hAnsi="Times New Roman" w:cs="Times New Roman"/>
          <w:color w:val="000000" w:themeColor="text1"/>
        </w:rPr>
        <w:t xml:space="preserve">ha a Vállalkozó késedelme olyan mértékű, hogy a késedelmi kötbér eléri a maximális mértékét, vagy a hibás teljesítés miatt fizetendő kötbér mértéke eléri a maximum mértéket. </w:t>
      </w:r>
    </w:p>
    <w:p w14:paraId="228C90CC" w14:textId="02D085CB" w:rsidR="00546F6C" w:rsidRPr="00CA0E10" w:rsidRDefault="00546F6C" w:rsidP="00546F6C">
      <w:pPr>
        <w:pBdr>
          <w:top w:val="none" w:sz="0" w:space="0" w:color="auto"/>
          <w:left w:val="none" w:sz="0" w:space="0" w:color="auto"/>
          <w:bottom w:val="none" w:sz="0" w:space="0" w:color="auto"/>
          <w:right w:val="none" w:sz="0" w:space="0" w:color="auto"/>
          <w:between w:val="none" w:sz="0" w:space="0" w:color="auto"/>
        </w:pBdr>
        <w:spacing w:after="0" w:line="283" w:lineRule="auto"/>
        <w:ind w:left="425"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9.6. Megrendelő a Kbt.-ben előírt esetekben jogosult, illetve ott meghatározott esetekben köteles a keretmegállapodástól elállni, illetve a keretmegállapodást azonnali hatállyal felmondani. Megrendelő jogosult és egyben köteles a keretmegállapodást felmondani - ha szükséges olyan határidővel, amely lehetővé teszi, hogy a szerződéssel érintett feladata ellátásáról gondoskodni tudjon -, ha</w:t>
      </w:r>
    </w:p>
    <w:p w14:paraId="059BB2A9" w14:textId="77777777" w:rsidR="00546F6C" w:rsidRPr="00CA0E10" w:rsidRDefault="00546F6C" w:rsidP="00546F6C">
      <w:pPr>
        <w:pBdr>
          <w:top w:val="none" w:sz="0" w:space="0" w:color="auto"/>
          <w:left w:val="none" w:sz="0" w:space="0" w:color="auto"/>
          <w:bottom w:val="none" w:sz="0" w:space="0" w:color="auto"/>
          <w:right w:val="none" w:sz="0" w:space="0" w:color="auto"/>
          <w:between w:val="none" w:sz="0" w:space="0" w:color="auto"/>
        </w:pBdr>
        <w:spacing w:after="0" w:line="283" w:lineRule="auto"/>
        <w:ind w:left="425"/>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iCs/>
          <w:color w:val="000000" w:themeColor="text1"/>
        </w:rPr>
        <w:t xml:space="preserve">a) </w:t>
      </w:r>
      <w:r w:rsidRPr="00CA0E10">
        <w:rPr>
          <w:rFonts w:ascii="Times New Roman" w:eastAsia="Times New Roman" w:hAnsi="Times New Roman" w:cs="Times New Roman"/>
          <w:color w:val="000000" w:themeColor="text1"/>
        </w:rPr>
        <w:t xml:space="preserve">Vállalkozó közvetetten vagy közvetlenül 25%-ot meghaladó tulajdoni részesedést szerez valamely olyan jogi személy vagy személyes joga szerint jogképes szervezet, amely tekintetében fennáll a Kbt. 62. § (1) bekezdés </w:t>
      </w:r>
      <w:r w:rsidRPr="00CA0E10">
        <w:rPr>
          <w:rFonts w:ascii="Times New Roman" w:eastAsia="Times New Roman" w:hAnsi="Times New Roman" w:cs="Times New Roman"/>
          <w:iCs/>
          <w:color w:val="000000" w:themeColor="text1"/>
        </w:rPr>
        <w:t xml:space="preserve">k) </w:t>
      </w:r>
      <w:r w:rsidRPr="00CA0E10">
        <w:rPr>
          <w:rFonts w:ascii="Times New Roman" w:eastAsia="Times New Roman" w:hAnsi="Times New Roman" w:cs="Times New Roman"/>
          <w:color w:val="000000" w:themeColor="text1"/>
        </w:rPr>
        <w:t xml:space="preserve">pont </w:t>
      </w:r>
      <w:r w:rsidRPr="00CA0E10">
        <w:rPr>
          <w:rFonts w:ascii="Times New Roman" w:eastAsia="Times New Roman" w:hAnsi="Times New Roman" w:cs="Times New Roman"/>
          <w:iCs/>
          <w:color w:val="000000" w:themeColor="text1"/>
        </w:rPr>
        <w:t xml:space="preserve">kb) </w:t>
      </w:r>
      <w:r w:rsidRPr="00CA0E10">
        <w:rPr>
          <w:rFonts w:ascii="Times New Roman" w:eastAsia="Times New Roman" w:hAnsi="Times New Roman" w:cs="Times New Roman"/>
          <w:color w:val="000000" w:themeColor="text1"/>
        </w:rPr>
        <w:t>alpontjában meghatározott feltétel;</w:t>
      </w:r>
    </w:p>
    <w:p w14:paraId="4121BAFC" w14:textId="77777777" w:rsidR="00546F6C" w:rsidRPr="00CA0E10" w:rsidRDefault="00546F6C" w:rsidP="00546F6C">
      <w:pPr>
        <w:pBdr>
          <w:top w:val="none" w:sz="0" w:space="0" w:color="auto"/>
          <w:left w:val="none" w:sz="0" w:space="0" w:color="auto"/>
          <w:bottom w:val="none" w:sz="0" w:space="0" w:color="auto"/>
          <w:right w:val="none" w:sz="0" w:space="0" w:color="auto"/>
          <w:between w:val="none" w:sz="0" w:space="0" w:color="auto"/>
        </w:pBdr>
        <w:spacing w:after="0" w:line="283" w:lineRule="auto"/>
        <w:ind w:left="425"/>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iCs/>
          <w:color w:val="000000" w:themeColor="text1"/>
        </w:rPr>
        <w:t xml:space="preserve">b) </w:t>
      </w:r>
      <w:r w:rsidRPr="00CA0E10">
        <w:rPr>
          <w:rFonts w:ascii="Times New Roman" w:eastAsia="Times New Roman" w:hAnsi="Times New Roman" w:cs="Times New Roman"/>
          <w:color w:val="000000" w:themeColor="text1"/>
        </w:rPr>
        <w:t xml:space="preserve">a Vállalkozó közvetetten vagy közvetlenül 25%-ot meghaladó tulajdoni részesedést szerez valamely olyan jogi személyben vagy személyes joga szerint jogképes szervezetben, amely tekintetében fennáll a 62. § (1) bekezdés </w:t>
      </w:r>
      <w:r w:rsidRPr="00CA0E10">
        <w:rPr>
          <w:rFonts w:ascii="Times New Roman" w:eastAsia="Times New Roman" w:hAnsi="Times New Roman" w:cs="Times New Roman"/>
          <w:iCs/>
          <w:color w:val="000000" w:themeColor="text1"/>
        </w:rPr>
        <w:t xml:space="preserve">k) </w:t>
      </w:r>
      <w:r w:rsidRPr="00CA0E10">
        <w:rPr>
          <w:rFonts w:ascii="Times New Roman" w:eastAsia="Times New Roman" w:hAnsi="Times New Roman" w:cs="Times New Roman"/>
          <w:color w:val="000000" w:themeColor="text1"/>
        </w:rPr>
        <w:t xml:space="preserve">pont </w:t>
      </w:r>
      <w:r w:rsidRPr="00CA0E10">
        <w:rPr>
          <w:rFonts w:ascii="Times New Roman" w:eastAsia="Times New Roman" w:hAnsi="Times New Roman" w:cs="Times New Roman"/>
          <w:iCs/>
          <w:color w:val="000000" w:themeColor="text1"/>
        </w:rPr>
        <w:t xml:space="preserve">kb) </w:t>
      </w:r>
      <w:r w:rsidRPr="00CA0E10">
        <w:rPr>
          <w:rFonts w:ascii="Times New Roman" w:eastAsia="Times New Roman" w:hAnsi="Times New Roman" w:cs="Times New Roman"/>
          <w:color w:val="000000" w:themeColor="text1"/>
        </w:rPr>
        <w:t>alpontjában meghatározott feltétel.</w:t>
      </w:r>
    </w:p>
    <w:p w14:paraId="460F3B39" w14:textId="2FBD95E6" w:rsidR="00546F6C" w:rsidRPr="00CA0E10" w:rsidRDefault="00E4181A" w:rsidP="00546F6C">
      <w:pPr>
        <w:pBdr>
          <w:top w:val="none" w:sz="0" w:space="0" w:color="auto"/>
          <w:left w:val="none" w:sz="0" w:space="0" w:color="auto"/>
          <w:bottom w:val="none" w:sz="0" w:space="0" w:color="auto"/>
          <w:right w:val="none" w:sz="0" w:space="0" w:color="auto"/>
          <w:between w:val="none" w:sz="0" w:space="0" w:color="auto"/>
        </w:pBd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9.7</w:t>
      </w:r>
      <w:r w:rsidR="00546F6C" w:rsidRPr="00CA0E10">
        <w:rPr>
          <w:rFonts w:ascii="Times New Roman" w:eastAsia="Times New Roman" w:hAnsi="Times New Roman" w:cs="Times New Roman"/>
          <w:color w:val="000000" w:themeColor="text1"/>
        </w:rPr>
        <w:t>. Vállalkozó jogosult a keretmegállapodást azonnali hatállyal felmondani, amennyiben Megrendelő jelen szerződésből eredő valamely lényeges kötelezettségét megszegi, különösen, ha Megrendelő nem teljesíti:</w:t>
      </w:r>
    </w:p>
    <w:p w14:paraId="515FE634" w14:textId="77777777" w:rsidR="00546F6C" w:rsidRPr="00CA0E10" w:rsidRDefault="00546F6C" w:rsidP="00546F6C">
      <w:pPr>
        <w:pBdr>
          <w:top w:val="none" w:sz="0" w:space="0" w:color="auto"/>
          <w:left w:val="none" w:sz="0" w:space="0" w:color="auto"/>
          <w:bottom w:val="none" w:sz="0" w:space="0" w:color="auto"/>
          <w:right w:val="none" w:sz="0" w:space="0" w:color="auto"/>
          <w:between w:val="none" w:sz="0" w:space="0" w:color="auto"/>
        </w:pBdr>
        <w:spacing w:after="0" w:line="283" w:lineRule="auto"/>
        <w:ind w:left="567"/>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a Vállalkozó teljesítéséhez szükséges adatok, információk átadásával kapcsolatos kötelezettségét,</w:t>
      </w:r>
    </w:p>
    <w:p w14:paraId="374D5E03" w14:textId="48D749D1" w:rsidR="00B3096E" w:rsidRPr="00CA0E10" w:rsidRDefault="00546F6C" w:rsidP="00546F6C">
      <w:pPr>
        <w:spacing w:after="0" w:line="283" w:lineRule="auto"/>
        <w:ind w:left="567"/>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a szerződésszerű teljesítés ellenére nem tesz eleget a fizetési kötelezettségének.</w:t>
      </w:r>
    </w:p>
    <w:p w14:paraId="421B60F1" w14:textId="77777777" w:rsidR="00EB51C7" w:rsidRPr="00CA0E10" w:rsidRDefault="00EB51C7" w:rsidP="00546F6C">
      <w:pPr>
        <w:spacing w:after="0" w:line="283" w:lineRule="auto"/>
        <w:ind w:left="567"/>
        <w:jc w:val="both"/>
        <w:rPr>
          <w:rFonts w:ascii="Times New Roman" w:eastAsia="Times New Roman" w:hAnsi="Times New Roman" w:cs="Times New Roman"/>
          <w:color w:val="000000" w:themeColor="text1"/>
        </w:rPr>
      </w:pPr>
    </w:p>
    <w:p w14:paraId="2831530E" w14:textId="53E11A58" w:rsidR="00546F6C" w:rsidRPr="00CA0E10" w:rsidRDefault="00546F6C" w:rsidP="00EB51C7">
      <w:pPr>
        <w:numPr>
          <w:ilvl w:val="0"/>
          <w:numId w:val="7"/>
        </w:numPr>
        <w:spacing w:after="0" w:line="283" w:lineRule="auto"/>
        <w:ind w:left="1077" w:hanging="720"/>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Szellemi alkotások felhasználása</w:t>
      </w:r>
    </w:p>
    <w:p w14:paraId="2F62E2A1" w14:textId="77777777" w:rsidR="00EB51C7" w:rsidRPr="00CA0E10" w:rsidRDefault="00EB51C7" w:rsidP="00EB51C7">
      <w:pPr>
        <w:spacing w:after="0" w:line="283" w:lineRule="auto"/>
        <w:ind w:left="1077"/>
        <w:rPr>
          <w:rFonts w:ascii="Times New Roman" w:eastAsia="Times New Roman" w:hAnsi="Times New Roman" w:cs="Times New Roman"/>
          <w:b/>
          <w:color w:val="000000" w:themeColor="text1"/>
        </w:rPr>
      </w:pPr>
    </w:p>
    <w:p w14:paraId="1337F961" w14:textId="02A6CBB2" w:rsidR="00546F6C" w:rsidRPr="00CA0E10" w:rsidRDefault="00546F6C" w:rsidP="00EB51C7">
      <w:p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Times New Roman" w:hAnsi="Times New Roman" w:cs="Times New Roman"/>
          <w:color w:val="000000" w:themeColor="text1"/>
        </w:rPr>
      </w:pPr>
      <w:r w:rsidRPr="00CA0E10">
        <w:rPr>
          <w:rFonts w:ascii="Times New Roman" w:hAnsi="Times New Roman" w:cs="Times New Roman"/>
          <w:color w:val="000000" w:themeColor="text1"/>
        </w:rPr>
        <w:t>10.1 A Vállalkozó szavatolja, hogy az általa a Szerződés teljesítéseként átadott eredményeket jelen szerződés keretében és érdekében újként készíti el és azokon harmadik személynek nincsen olyan joga, amely annak felhasználását korlátozná vagy akadályozná. Ennek keretében szavatolja, hogy a Szerződés teljesítése során általa átadott szellemi alkotások jogosultja, és azok felhasználásának a jelen Szerződésben meghatározott feltételekkel történő engedélyezésére jogosult.</w:t>
      </w:r>
    </w:p>
    <w:p w14:paraId="15F2807D" w14:textId="0497C0BF" w:rsidR="00546F6C" w:rsidRPr="00CA0E10" w:rsidRDefault="00EB51C7" w:rsidP="00D5110A">
      <w:pPr>
        <w:spacing w:after="0" w:line="283" w:lineRule="auto"/>
        <w:ind w:left="426" w:hanging="426"/>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10.2. A</w:t>
      </w:r>
      <w:r w:rsidRPr="00CA0E10">
        <w:rPr>
          <w:rFonts w:ascii="Times New Roman" w:hAnsi="Times New Roman" w:cs="Times New Roman"/>
          <w:color w:val="000000" w:themeColor="text1"/>
        </w:rPr>
        <w:t xml:space="preserve"> Vállalkozó jelen szerződés keretében végzett tevékenységével összefüggésben létrejövő eredményekkel (</w:t>
      </w:r>
      <w:r w:rsidR="00F27026" w:rsidRPr="00CA0E10">
        <w:rPr>
          <w:rFonts w:ascii="Times New Roman" w:hAnsi="Times New Roman" w:cs="Times New Roman"/>
          <w:color w:val="000000" w:themeColor="text1"/>
        </w:rPr>
        <w:t xml:space="preserve">elektronikus </w:t>
      </w:r>
      <w:r w:rsidRPr="00CA0E10">
        <w:rPr>
          <w:rFonts w:ascii="Times New Roman" w:hAnsi="Times New Roman" w:cs="Times New Roman"/>
          <w:color w:val="000000" w:themeColor="text1"/>
        </w:rPr>
        <w:t>tananyagokkal) a Megrendelő szabadon rendelkezik, az ezekkel kapcsolatos valamennyi tulajdon és felhasználási jogot jelen szerződéssel Megrendelőre ruházza át Vállalkozó.</w:t>
      </w:r>
      <w:r w:rsidR="00D5110A"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Megrendelő jogosult a </w:t>
      </w:r>
      <w:r w:rsidR="00D5110A" w:rsidRPr="00CA0E10">
        <w:rPr>
          <w:rFonts w:ascii="Times New Roman" w:eastAsia="Times New Roman" w:hAnsi="Times New Roman" w:cs="Times New Roman"/>
          <w:color w:val="000000" w:themeColor="text1"/>
        </w:rPr>
        <w:t xml:space="preserve">jelen keretmegállapodás eredményeként létrejövő </w:t>
      </w:r>
      <w:r w:rsidRPr="00CA0E10">
        <w:rPr>
          <w:rFonts w:ascii="Times New Roman" w:eastAsia="Times New Roman" w:hAnsi="Times New Roman" w:cs="Times New Roman"/>
          <w:color w:val="000000" w:themeColor="text1"/>
        </w:rPr>
        <w:t xml:space="preserve">elektronikus tananyagokat területi és időbeli korlátozás </w:t>
      </w:r>
      <w:r w:rsidR="00D5110A" w:rsidRPr="00CA0E10">
        <w:rPr>
          <w:rFonts w:ascii="Times New Roman" w:eastAsia="Times New Roman" w:hAnsi="Times New Roman" w:cs="Times New Roman"/>
          <w:color w:val="000000" w:themeColor="text1"/>
        </w:rPr>
        <w:t xml:space="preserve">nélkül </w:t>
      </w:r>
      <w:r w:rsidRPr="00CA0E10">
        <w:rPr>
          <w:rFonts w:ascii="Times New Roman" w:eastAsia="Times New Roman" w:hAnsi="Times New Roman" w:cs="Times New Roman"/>
          <w:color w:val="000000" w:themeColor="text1"/>
        </w:rPr>
        <w:t>felhasználni.</w:t>
      </w:r>
    </w:p>
    <w:p w14:paraId="767EFDD5" w14:textId="6558D1F2" w:rsidR="00EB51C7" w:rsidRPr="00CA0E10" w:rsidRDefault="00D5110A" w:rsidP="00EB51C7">
      <w:pPr>
        <w:spacing w:after="0" w:line="283" w:lineRule="auto"/>
        <w:ind w:left="426" w:hanging="426"/>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10.3.</w:t>
      </w:r>
      <w:r w:rsidR="00EB51C7" w:rsidRPr="00CA0E10">
        <w:rPr>
          <w:rFonts w:ascii="Times New Roman" w:eastAsia="Times New Roman" w:hAnsi="Times New Roman" w:cs="Times New Roman"/>
          <w:color w:val="000000" w:themeColor="text1"/>
        </w:rPr>
        <w:t>Vállalkozó jogosult a jelen keretmegállapodás keretében fejlesztésre kerülő tananyagokban alkalmazott, Vállalkozó szellemi termékét képező módszertani és oktatástechnikai megoldásokat más tananyagokban is felhasználni. Vállalkozó felhasználási joga nem terjed ki a jelen keretmegállapodás keretében fejlesztett tananyagokhoz Megrendelő által biztosított, bármely formában megjelenő szellemi alkotások, egyéb tartalmak felhasználási jogára.</w:t>
      </w:r>
    </w:p>
    <w:p w14:paraId="7FD16A53" w14:textId="0F9A636C" w:rsidR="008D3370" w:rsidRPr="00CA0E10" w:rsidRDefault="002713C4" w:rsidP="008D3370">
      <w:pPr>
        <w:numPr>
          <w:ilvl w:val="0"/>
          <w:numId w:val="7"/>
        </w:numPr>
        <w:spacing w:before="120" w:after="240" w:line="283" w:lineRule="auto"/>
        <w:ind w:left="1077" w:hanging="72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b/>
          <w:color w:val="000000" w:themeColor="text1"/>
        </w:rPr>
        <w:t>Egyéb rendelkezések</w:t>
      </w:r>
    </w:p>
    <w:p w14:paraId="78559304" w14:textId="64F1629F" w:rsidR="003A0130" w:rsidRPr="00CA0E10" w:rsidRDefault="00546F6C"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470571" w:rsidRPr="00CA0E10">
        <w:rPr>
          <w:rFonts w:ascii="Times New Roman" w:eastAsia="Times New Roman" w:hAnsi="Times New Roman" w:cs="Times New Roman"/>
          <w:color w:val="000000" w:themeColor="text1"/>
        </w:rPr>
        <w:t xml:space="preserve">.1. </w:t>
      </w:r>
      <w:r w:rsidR="002713C4" w:rsidRPr="00CA0E10">
        <w:rPr>
          <w:rFonts w:ascii="Times New Roman" w:eastAsia="Times New Roman" w:hAnsi="Times New Roman" w:cs="Times New Roman"/>
          <w:color w:val="000000" w:themeColor="text1"/>
        </w:rPr>
        <w:t xml:space="preserve">Felek kölcsönösen kötelesek egymást tájékoztatni minden olyan tényről, körülményről, amely a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teljesítését befolyásolhatja, különös tekintettel valamennyi olyan tényre, körülményre, amely a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teljesítését akadályozza vagy lehetetlenné teszi.</w:t>
      </w:r>
    </w:p>
    <w:p w14:paraId="05F5FE90" w14:textId="031175DD"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2B116E" w:rsidRPr="00CA0E10">
        <w:rPr>
          <w:rFonts w:ascii="Times New Roman" w:eastAsia="Times New Roman" w:hAnsi="Times New Roman" w:cs="Times New Roman"/>
          <w:color w:val="000000" w:themeColor="text1"/>
        </w:rPr>
        <w:t>.2. F</w:t>
      </w:r>
      <w:r w:rsidR="00470571" w:rsidRPr="00CA0E10">
        <w:rPr>
          <w:rFonts w:ascii="Times New Roman" w:eastAsia="Times New Roman" w:hAnsi="Times New Roman" w:cs="Times New Roman"/>
          <w:color w:val="000000" w:themeColor="text1"/>
        </w:rPr>
        <w:t xml:space="preserve">elek </w:t>
      </w:r>
      <w:r w:rsidR="002B116E" w:rsidRPr="00CA0E10">
        <w:rPr>
          <w:rFonts w:ascii="Times New Roman" w:eastAsia="Times New Roman" w:hAnsi="Times New Roman" w:cs="Times New Roman"/>
          <w:color w:val="000000" w:themeColor="text1"/>
        </w:rPr>
        <w:t xml:space="preserve">a </w:t>
      </w:r>
      <w:r w:rsidR="00CD47B0" w:rsidRPr="00CA0E10">
        <w:rPr>
          <w:rFonts w:ascii="Times New Roman" w:eastAsia="Times New Roman" w:hAnsi="Times New Roman" w:cs="Times New Roman"/>
          <w:color w:val="000000" w:themeColor="text1"/>
        </w:rPr>
        <w:t>keretmegállapodás</w:t>
      </w:r>
      <w:r w:rsidR="002B116E" w:rsidRPr="00CA0E10">
        <w:rPr>
          <w:rFonts w:ascii="Times New Roman" w:eastAsia="Times New Roman" w:hAnsi="Times New Roman" w:cs="Times New Roman"/>
          <w:color w:val="000000" w:themeColor="text1"/>
        </w:rPr>
        <w:t xml:space="preserve"> teljesítésével összefüggő kérdésekben </w:t>
      </w:r>
      <w:r w:rsidR="00470571" w:rsidRPr="00CA0E10">
        <w:rPr>
          <w:rFonts w:ascii="Times New Roman" w:eastAsia="Times New Roman" w:hAnsi="Times New Roman" w:cs="Times New Roman"/>
          <w:color w:val="000000" w:themeColor="text1"/>
        </w:rPr>
        <w:t>k</w:t>
      </w:r>
      <w:r w:rsidR="002713C4" w:rsidRPr="00CA0E10">
        <w:rPr>
          <w:rFonts w:ascii="Times New Roman" w:eastAsia="Times New Roman" w:hAnsi="Times New Roman" w:cs="Times New Roman"/>
          <w:color w:val="000000" w:themeColor="text1"/>
        </w:rPr>
        <w:t xml:space="preserve">apcsolattartásra </w:t>
      </w:r>
      <w:r w:rsidR="00470571" w:rsidRPr="00CA0E10">
        <w:rPr>
          <w:rFonts w:ascii="Times New Roman" w:eastAsia="Times New Roman" w:hAnsi="Times New Roman" w:cs="Times New Roman"/>
          <w:color w:val="000000" w:themeColor="text1"/>
        </w:rPr>
        <w:t>az alábbi személyeket jelölik ki.</w:t>
      </w:r>
    </w:p>
    <w:p w14:paraId="49338266" w14:textId="4E9386DF" w:rsidR="003A0130" w:rsidRPr="00CA0E10" w:rsidRDefault="00F27026" w:rsidP="004C7A32">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470571" w:rsidRPr="00CA0E10">
        <w:rPr>
          <w:rFonts w:ascii="Times New Roman" w:eastAsia="Times New Roman" w:hAnsi="Times New Roman" w:cs="Times New Roman"/>
          <w:color w:val="000000" w:themeColor="text1"/>
        </w:rPr>
        <w:t xml:space="preserve">.2.1. </w:t>
      </w:r>
      <w:r w:rsidR="002713C4" w:rsidRPr="00CA0E10">
        <w:rPr>
          <w:rFonts w:ascii="Times New Roman" w:eastAsia="Times New Roman" w:hAnsi="Times New Roman" w:cs="Times New Roman"/>
          <w:color w:val="000000" w:themeColor="text1"/>
        </w:rPr>
        <w:t xml:space="preserve">Megrendelő részéről </w:t>
      </w:r>
      <w:r w:rsidR="00470571" w:rsidRPr="00CA0E10">
        <w:rPr>
          <w:rFonts w:ascii="Times New Roman" w:eastAsia="Times New Roman" w:hAnsi="Times New Roman" w:cs="Times New Roman"/>
          <w:color w:val="000000" w:themeColor="text1"/>
        </w:rPr>
        <w:t>kapcsolattartásra jogosult:</w:t>
      </w:r>
    </w:p>
    <w:p w14:paraId="581E63B6" w14:textId="77777777" w:rsidR="003A0130" w:rsidRPr="00CA0E10" w:rsidRDefault="003A0130" w:rsidP="004C7A32">
      <w:pPr>
        <w:spacing w:after="0" w:line="283" w:lineRule="auto"/>
        <w:ind w:left="860"/>
        <w:jc w:val="both"/>
        <w:rPr>
          <w:rFonts w:ascii="Times New Roman" w:eastAsia="Times New Roman" w:hAnsi="Times New Roman" w:cs="Times New Roman"/>
          <w:color w:val="000000" w:themeColor="text1"/>
        </w:rPr>
      </w:pPr>
    </w:p>
    <w:tbl>
      <w:tblPr>
        <w:tblStyle w:val="a"/>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2"/>
        <w:gridCol w:w="3065"/>
        <w:gridCol w:w="2321"/>
      </w:tblGrid>
      <w:tr w:rsidR="00235B2E" w:rsidRPr="0048461E" w14:paraId="44773F65" w14:textId="77777777" w:rsidTr="00CA0E10">
        <w:tc>
          <w:tcPr>
            <w:tcW w:w="3512" w:type="dxa"/>
          </w:tcPr>
          <w:p w14:paraId="20E42319" w14:textId="4BEF66BC" w:rsidR="003A0130" w:rsidRPr="00CA0E10" w:rsidRDefault="000E0D63" w:rsidP="004C7A32">
            <w:pPr>
              <w:spacing w:after="0" w:line="283" w:lineRule="auto"/>
              <w:ind w:right="760"/>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Képzés</w:t>
            </w:r>
            <w:r w:rsidR="00EC1ABF" w:rsidRPr="00CA0E10">
              <w:rPr>
                <w:rFonts w:ascii="Times New Roman" w:eastAsia="Times New Roman" w:hAnsi="Times New Roman" w:cs="Times New Roman"/>
                <w:color w:val="000000" w:themeColor="text1"/>
              </w:rPr>
              <w:t>-</w:t>
            </w:r>
            <w:r w:rsidRPr="00CA0E10">
              <w:rPr>
                <w:rFonts w:ascii="Times New Roman" w:eastAsia="Times New Roman" w:hAnsi="Times New Roman" w:cs="Times New Roman"/>
                <w:color w:val="000000" w:themeColor="text1"/>
              </w:rPr>
              <w:t>szakmai</w:t>
            </w:r>
            <w:r w:rsidR="002713C4" w:rsidRPr="00CA0E10">
              <w:rPr>
                <w:rFonts w:ascii="Times New Roman" w:eastAsia="Times New Roman" w:hAnsi="Times New Roman" w:cs="Times New Roman"/>
                <w:color w:val="000000" w:themeColor="text1"/>
              </w:rPr>
              <w:t xml:space="preserve"> kérdésekben</w:t>
            </w:r>
          </w:p>
          <w:p w14:paraId="6B2331B9" w14:textId="77777777" w:rsidR="003A0130" w:rsidRPr="00CA0E10" w:rsidRDefault="003A0130" w:rsidP="004C7A32">
            <w:pPr>
              <w:spacing w:after="0" w:line="283" w:lineRule="auto"/>
              <w:ind w:right="760"/>
              <w:rPr>
                <w:rFonts w:ascii="Times New Roman" w:eastAsia="Times New Roman" w:hAnsi="Times New Roman" w:cs="Times New Roman"/>
                <w:color w:val="000000" w:themeColor="text1"/>
              </w:rPr>
            </w:pPr>
          </w:p>
        </w:tc>
        <w:tc>
          <w:tcPr>
            <w:tcW w:w="3065" w:type="dxa"/>
          </w:tcPr>
          <w:p w14:paraId="40377686" w14:textId="77777777" w:rsidR="003A0130" w:rsidRPr="00CA0E10" w:rsidRDefault="002B116E" w:rsidP="004C7A3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N</w:t>
            </w:r>
            <w:r w:rsidR="002713C4" w:rsidRPr="00CA0E10">
              <w:rPr>
                <w:rFonts w:ascii="Times New Roman" w:eastAsia="Times New Roman" w:hAnsi="Times New Roman" w:cs="Times New Roman"/>
                <w:color w:val="000000" w:themeColor="text1"/>
              </w:rPr>
              <w:t xml:space="preserve">év </w:t>
            </w:r>
          </w:p>
          <w:p w14:paraId="2ACAD74F" w14:textId="77777777" w:rsidR="003A0130" w:rsidRPr="00CA0E10" w:rsidRDefault="002B116E" w:rsidP="004C7A3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B</w:t>
            </w:r>
            <w:r w:rsidR="002713C4" w:rsidRPr="00CA0E10">
              <w:rPr>
                <w:rFonts w:ascii="Times New Roman" w:eastAsia="Times New Roman" w:hAnsi="Times New Roman" w:cs="Times New Roman"/>
                <w:color w:val="000000" w:themeColor="text1"/>
              </w:rPr>
              <w:t>eosztás</w:t>
            </w:r>
          </w:p>
        </w:tc>
        <w:tc>
          <w:tcPr>
            <w:tcW w:w="2321" w:type="dxa"/>
          </w:tcPr>
          <w:p w14:paraId="42B2C95E" w14:textId="3A451855" w:rsidR="003A0130" w:rsidRPr="00CA0E10" w:rsidRDefault="002713C4" w:rsidP="004C7A3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tel.: </w:t>
            </w:r>
          </w:p>
          <w:p w14:paraId="5FE3E28E" w14:textId="7341F02A" w:rsidR="003A0130" w:rsidRPr="00CA0E10" w:rsidRDefault="002713C4"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e-mail: </w:t>
            </w:r>
          </w:p>
        </w:tc>
      </w:tr>
      <w:tr w:rsidR="00235B2E" w:rsidRPr="0048461E" w14:paraId="24796D36" w14:textId="77777777" w:rsidTr="00CA0E10">
        <w:tc>
          <w:tcPr>
            <w:tcW w:w="3512" w:type="dxa"/>
          </w:tcPr>
          <w:p w14:paraId="65A42DB3" w14:textId="77777777" w:rsidR="000E0D63" w:rsidRPr="00CA0E10" w:rsidRDefault="000E0D63" w:rsidP="000E0D63">
            <w:pPr>
              <w:spacing w:after="0" w:line="283" w:lineRule="auto"/>
              <w:ind w:right="760"/>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Műszaki kérdésekben</w:t>
            </w:r>
          </w:p>
          <w:p w14:paraId="667A288E" w14:textId="77777777" w:rsidR="000E0D63" w:rsidRPr="00CA0E10" w:rsidRDefault="000E0D63" w:rsidP="000E0D63">
            <w:pPr>
              <w:spacing w:after="0" w:line="283" w:lineRule="auto"/>
              <w:ind w:right="760"/>
              <w:rPr>
                <w:rFonts w:ascii="Times New Roman" w:eastAsia="Times New Roman" w:hAnsi="Times New Roman" w:cs="Times New Roman"/>
                <w:color w:val="000000" w:themeColor="text1"/>
              </w:rPr>
            </w:pPr>
          </w:p>
        </w:tc>
        <w:tc>
          <w:tcPr>
            <w:tcW w:w="3065" w:type="dxa"/>
          </w:tcPr>
          <w:p w14:paraId="7772CB70" w14:textId="77777777" w:rsidR="000E0D63" w:rsidRPr="00CA0E10" w:rsidRDefault="000E0D63" w:rsidP="000E0D63">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Név </w:t>
            </w:r>
          </w:p>
          <w:p w14:paraId="09F3918F" w14:textId="77777777" w:rsidR="000E0D63" w:rsidRPr="00CA0E10" w:rsidRDefault="000E0D63" w:rsidP="000E0D63">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Beosztás</w:t>
            </w:r>
          </w:p>
        </w:tc>
        <w:tc>
          <w:tcPr>
            <w:tcW w:w="2321" w:type="dxa"/>
          </w:tcPr>
          <w:p w14:paraId="6023D6D1" w14:textId="43A77850" w:rsidR="000E0D63" w:rsidRPr="00CA0E10" w:rsidRDefault="000E0D63" w:rsidP="000E0D63">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tel.: </w:t>
            </w:r>
          </w:p>
          <w:p w14:paraId="59F4EEC9" w14:textId="0ABF750D" w:rsidR="000E0D63" w:rsidRPr="00CA0E10" w:rsidRDefault="000E0D63"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e-mail: </w:t>
            </w:r>
          </w:p>
        </w:tc>
      </w:tr>
      <w:tr w:rsidR="003A0130" w:rsidRPr="0048461E" w14:paraId="72AD2E13" w14:textId="77777777" w:rsidTr="00CA0E10">
        <w:tc>
          <w:tcPr>
            <w:tcW w:w="3512" w:type="dxa"/>
          </w:tcPr>
          <w:p w14:paraId="2DC7EF6B" w14:textId="77777777" w:rsidR="003A0130" w:rsidRPr="00CA0E10" w:rsidRDefault="002B116E" w:rsidP="004C7A32">
            <w:pPr>
              <w:spacing w:after="0" w:line="283" w:lineRule="auto"/>
              <w:ind w:right="760"/>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S</w:t>
            </w:r>
            <w:r w:rsidR="002713C4" w:rsidRPr="00CA0E10">
              <w:rPr>
                <w:rFonts w:ascii="Times New Roman" w:eastAsia="Times New Roman" w:hAnsi="Times New Roman" w:cs="Times New Roman"/>
                <w:color w:val="000000" w:themeColor="text1"/>
              </w:rPr>
              <w:t xml:space="preserve">zerződéssel kapcsolatos </w:t>
            </w:r>
            <w:r w:rsidRPr="00CA0E10">
              <w:rPr>
                <w:rFonts w:ascii="Times New Roman" w:eastAsia="Times New Roman" w:hAnsi="Times New Roman" w:cs="Times New Roman"/>
                <w:color w:val="000000" w:themeColor="text1"/>
              </w:rPr>
              <w:t xml:space="preserve">egyéb </w:t>
            </w:r>
            <w:r w:rsidR="002713C4" w:rsidRPr="00CA0E10">
              <w:rPr>
                <w:rFonts w:ascii="Times New Roman" w:eastAsia="Times New Roman" w:hAnsi="Times New Roman" w:cs="Times New Roman"/>
                <w:color w:val="000000" w:themeColor="text1"/>
              </w:rPr>
              <w:t>kérdésekben</w:t>
            </w:r>
          </w:p>
        </w:tc>
        <w:tc>
          <w:tcPr>
            <w:tcW w:w="3065" w:type="dxa"/>
          </w:tcPr>
          <w:p w14:paraId="6A389AA9" w14:textId="77777777" w:rsidR="003A0130" w:rsidRPr="00CA0E10" w:rsidRDefault="002713C4" w:rsidP="004C7A3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Név</w:t>
            </w:r>
          </w:p>
          <w:p w14:paraId="1892277A" w14:textId="77777777" w:rsidR="003A0130" w:rsidRPr="00CA0E10" w:rsidRDefault="002B116E" w:rsidP="004C7A3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B</w:t>
            </w:r>
            <w:r w:rsidR="002713C4" w:rsidRPr="00CA0E10">
              <w:rPr>
                <w:rFonts w:ascii="Times New Roman" w:eastAsia="Times New Roman" w:hAnsi="Times New Roman" w:cs="Times New Roman"/>
                <w:color w:val="000000" w:themeColor="text1"/>
              </w:rPr>
              <w:t>eosztás</w:t>
            </w:r>
          </w:p>
        </w:tc>
        <w:tc>
          <w:tcPr>
            <w:tcW w:w="2321" w:type="dxa"/>
          </w:tcPr>
          <w:p w14:paraId="3A01443E" w14:textId="6DFA1AFC" w:rsidR="003A0130" w:rsidRPr="00CA0E10" w:rsidRDefault="002713C4" w:rsidP="004C7A3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tel.:</w:t>
            </w:r>
          </w:p>
          <w:p w14:paraId="5DA3DEF4" w14:textId="65658ED0" w:rsidR="003A0130" w:rsidRPr="00CA0E10" w:rsidRDefault="002713C4"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e-mail: </w:t>
            </w:r>
          </w:p>
        </w:tc>
      </w:tr>
    </w:tbl>
    <w:p w14:paraId="78CD7D45" w14:textId="77777777" w:rsidR="003A0130" w:rsidRPr="00CA0E10" w:rsidRDefault="003A0130" w:rsidP="004C7A32">
      <w:pPr>
        <w:spacing w:after="0" w:line="283" w:lineRule="auto"/>
        <w:ind w:left="860"/>
        <w:jc w:val="both"/>
        <w:rPr>
          <w:rFonts w:ascii="Times New Roman" w:eastAsia="Times New Roman" w:hAnsi="Times New Roman" w:cs="Times New Roman"/>
          <w:color w:val="000000" w:themeColor="text1"/>
        </w:rPr>
      </w:pPr>
    </w:p>
    <w:p w14:paraId="7420F1BE" w14:textId="77777777" w:rsidR="006904F2" w:rsidRPr="00CA0E10" w:rsidRDefault="006904F2" w:rsidP="004C7A32">
      <w:pPr>
        <w:spacing w:after="0" w:line="283" w:lineRule="auto"/>
        <w:ind w:left="860"/>
        <w:jc w:val="both"/>
        <w:rPr>
          <w:rFonts w:ascii="Times New Roman" w:eastAsia="Times New Roman" w:hAnsi="Times New Roman" w:cs="Times New Roman"/>
          <w:color w:val="000000" w:themeColor="text1"/>
        </w:rPr>
      </w:pPr>
    </w:p>
    <w:p w14:paraId="7E4BAF55" w14:textId="682CBC2C" w:rsidR="003A0130" w:rsidRPr="00CA0E10" w:rsidRDefault="00470571" w:rsidP="004C7A32">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10.2.2. </w:t>
      </w:r>
      <w:r w:rsidR="002B116E" w:rsidRPr="00CA0E10">
        <w:rPr>
          <w:rFonts w:ascii="Times New Roman" w:eastAsia="Times New Roman" w:hAnsi="Times New Roman" w:cs="Times New Roman"/>
          <w:color w:val="000000" w:themeColor="text1"/>
        </w:rPr>
        <w:t>Vállalkozó</w:t>
      </w:r>
      <w:r w:rsidR="002713C4" w:rsidRPr="00CA0E10">
        <w:rPr>
          <w:rFonts w:ascii="Times New Roman" w:eastAsia="Times New Roman" w:hAnsi="Times New Roman" w:cs="Times New Roman"/>
          <w:color w:val="000000" w:themeColor="text1"/>
        </w:rPr>
        <w:t xml:space="preserve"> részéről </w:t>
      </w:r>
      <w:r w:rsidRPr="00CA0E10">
        <w:rPr>
          <w:rFonts w:ascii="Times New Roman" w:eastAsia="Times New Roman" w:hAnsi="Times New Roman" w:cs="Times New Roman"/>
          <w:color w:val="000000" w:themeColor="text1"/>
        </w:rPr>
        <w:t>kapcsolattar</w:t>
      </w:r>
      <w:r w:rsidR="003258D2" w:rsidRPr="00CA0E10">
        <w:rPr>
          <w:rFonts w:ascii="Times New Roman" w:eastAsia="Times New Roman" w:hAnsi="Times New Roman" w:cs="Times New Roman"/>
          <w:color w:val="000000" w:themeColor="text1"/>
        </w:rPr>
        <w:t>t</w:t>
      </w:r>
      <w:r w:rsidRPr="00CA0E10">
        <w:rPr>
          <w:rFonts w:ascii="Times New Roman" w:eastAsia="Times New Roman" w:hAnsi="Times New Roman" w:cs="Times New Roman"/>
          <w:color w:val="000000" w:themeColor="text1"/>
        </w:rPr>
        <w:t xml:space="preserve">ásra jogosult: </w:t>
      </w:r>
    </w:p>
    <w:p w14:paraId="3892460B" w14:textId="77777777" w:rsidR="003A0130" w:rsidRPr="00CA0E10" w:rsidRDefault="003A0130" w:rsidP="004C7A32">
      <w:pPr>
        <w:spacing w:after="0" w:line="283" w:lineRule="auto"/>
        <w:ind w:left="860"/>
        <w:jc w:val="both"/>
        <w:rPr>
          <w:rFonts w:ascii="Times New Roman" w:eastAsia="Times New Roman" w:hAnsi="Times New Roman" w:cs="Times New Roman"/>
          <w:color w:val="000000" w:themeColor="text1"/>
        </w:rPr>
      </w:pPr>
    </w:p>
    <w:tbl>
      <w:tblPr>
        <w:tblStyle w:val="a"/>
        <w:tblW w:w="887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90"/>
        <w:gridCol w:w="2977"/>
        <w:gridCol w:w="2410"/>
      </w:tblGrid>
      <w:tr w:rsidR="00235B2E" w:rsidRPr="0048461E" w14:paraId="75BF43EF" w14:textId="77777777" w:rsidTr="00CB4EE2">
        <w:tc>
          <w:tcPr>
            <w:tcW w:w="3490" w:type="dxa"/>
          </w:tcPr>
          <w:p w14:paraId="2D1EB950" w14:textId="77777777" w:rsidR="00CB4EE2" w:rsidRPr="00CA0E10" w:rsidRDefault="00CB4EE2" w:rsidP="00CB4EE2">
            <w:pPr>
              <w:spacing w:after="0" w:line="283" w:lineRule="auto"/>
              <w:ind w:right="760"/>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Képzés-szakmai kérdésekben</w:t>
            </w:r>
          </w:p>
          <w:p w14:paraId="0EB804A3" w14:textId="77777777" w:rsidR="00CB4EE2" w:rsidRPr="00CA0E10" w:rsidRDefault="00CB4EE2" w:rsidP="00CB4EE2">
            <w:pPr>
              <w:spacing w:after="0" w:line="283" w:lineRule="auto"/>
              <w:ind w:right="760"/>
              <w:rPr>
                <w:rFonts w:ascii="Times New Roman" w:eastAsia="Times New Roman" w:hAnsi="Times New Roman" w:cs="Times New Roman"/>
                <w:color w:val="000000" w:themeColor="text1"/>
              </w:rPr>
            </w:pPr>
          </w:p>
        </w:tc>
        <w:tc>
          <w:tcPr>
            <w:tcW w:w="2977" w:type="dxa"/>
          </w:tcPr>
          <w:p w14:paraId="44969B22" w14:textId="77777777" w:rsidR="00CB4EE2" w:rsidRPr="00CA0E10" w:rsidRDefault="00CB4EE2" w:rsidP="00CB4EE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Név </w:t>
            </w:r>
          </w:p>
          <w:p w14:paraId="60CA50D9" w14:textId="77777777" w:rsidR="00CB4EE2" w:rsidRPr="00CA0E10" w:rsidRDefault="00CB4EE2" w:rsidP="00CB4EE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Beosztás</w:t>
            </w:r>
          </w:p>
        </w:tc>
        <w:tc>
          <w:tcPr>
            <w:tcW w:w="2410" w:type="dxa"/>
          </w:tcPr>
          <w:p w14:paraId="4C8C8B71" w14:textId="77777777" w:rsidR="00CB4EE2" w:rsidRPr="00CA0E10" w:rsidRDefault="00CB4EE2"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tel.: </w:t>
            </w:r>
          </w:p>
          <w:p w14:paraId="46CE5C7F" w14:textId="77777777" w:rsidR="00CB4EE2" w:rsidRPr="00CA0E10" w:rsidRDefault="00CB4EE2"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e-mail: </w:t>
            </w:r>
          </w:p>
        </w:tc>
      </w:tr>
      <w:tr w:rsidR="00235B2E" w:rsidRPr="0048461E" w14:paraId="487D354B" w14:textId="77777777" w:rsidTr="00CB4EE2">
        <w:tc>
          <w:tcPr>
            <w:tcW w:w="3490" w:type="dxa"/>
          </w:tcPr>
          <w:p w14:paraId="459E12D2" w14:textId="77777777" w:rsidR="00CB4EE2" w:rsidRPr="00CA0E10" w:rsidRDefault="00CB4EE2" w:rsidP="00CB4EE2">
            <w:pPr>
              <w:spacing w:after="0" w:line="283" w:lineRule="auto"/>
              <w:ind w:right="760"/>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Műszaki kérdésekben</w:t>
            </w:r>
          </w:p>
          <w:p w14:paraId="5C44EAD0" w14:textId="77777777" w:rsidR="00CB4EE2" w:rsidRPr="00CA0E10" w:rsidRDefault="00CB4EE2" w:rsidP="00CB4EE2">
            <w:pPr>
              <w:spacing w:after="0" w:line="283" w:lineRule="auto"/>
              <w:ind w:right="760"/>
              <w:rPr>
                <w:rFonts w:ascii="Times New Roman" w:eastAsia="Times New Roman" w:hAnsi="Times New Roman" w:cs="Times New Roman"/>
                <w:color w:val="000000" w:themeColor="text1"/>
              </w:rPr>
            </w:pPr>
          </w:p>
        </w:tc>
        <w:tc>
          <w:tcPr>
            <w:tcW w:w="2977" w:type="dxa"/>
          </w:tcPr>
          <w:p w14:paraId="5AF11650" w14:textId="77777777" w:rsidR="00CB4EE2" w:rsidRPr="00CA0E10" w:rsidRDefault="00CB4EE2" w:rsidP="00CB4EE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Név </w:t>
            </w:r>
          </w:p>
          <w:p w14:paraId="6DF1D25A" w14:textId="77777777" w:rsidR="00CB4EE2" w:rsidRPr="00CA0E10" w:rsidRDefault="00CB4EE2" w:rsidP="00CB4EE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Beosztás</w:t>
            </w:r>
          </w:p>
        </w:tc>
        <w:tc>
          <w:tcPr>
            <w:tcW w:w="2410" w:type="dxa"/>
          </w:tcPr>
          <w:p w14:paraId="711FB7FC" w14:textId="77777777" w:rsidR="00CB4EE2" w:rsidRPr="00CA0E10" w:rsidRDefault="00CB4EE2"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tel.: </w:t>
            </w:r>
          </w:p>
          <w:p w14:paraId="68E230F6" w14:textId="77777777" w:rsidR="00CB4EE2" w:rsidRPr="00CA0E10" w:rsidRDefault="00CB4EE2"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e-mail: </w:t>
            </w:r>
          </w:p>
        </w:tc>
      </w:tr>
      <w:tr w:rsidR="00CB4EE2" w:rsidRPr="0048461E" w14:paraId="6DAD0975" w14:textId="77777777" w:rsidTr="00CB4EE2">
        <w:tc>
          <w:tcPr>
            <w:tcW w:w="3490" w:type="dxa"/>
          </w:tcPr>
          <w:p w14:paraId="0672559E" w14:textId="77777777" w:rsidR="00CB4EE2" w:rsidRPr="00CA0E10" w:rsidRDefault="00CB4EE2" w:rsidP="00CB4EE2">
            <w:pPr>
              <w:spacing w:after="0" w:line="283" w:lineRule="auto"/>
              <w:ind w:right="760"/>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Szerződéssel kapcsolatos egyéb kérdésekben</w:t>
            </w:r>
          </w:p>
        </w:tc>
        <w:tc>
          <w:tcPr>
            <w:tcW w:w="2977" w:type="dxa"/>
          </w:tcPr>
          <w:p w14:paraId="6B4B39EE" w14:textId="77777777" w:rsidR="00CB4EE2" w:rsidRPr="00CA0E10" w:rsidRDefault="00CB4EE2" w:rsidP="00CB4EE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Név</w:t>
            </w:r>
          </w:p>
          <w:p w14:paraId="3FFA4DC1" w14:textId="77777777" w:rsidR="00CB4EE2" w:rsidRPr="00CA0E10" w:rsidRDefault="00CB4EE2" w:rsidP="00CB4EE2">
            <w:pPr>
              <w:spacing w:after="0" w:line="283" w:lineRule="auto"/>
              <w:ind w:right="176"/>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Beosztás</w:t>
            </w:r>
          </w:p>
        </w:tc>
        <w:tc>
          <w:tcPr>
            <w:tcW w:w="2410" w:type="dxa"/>
          </w:tcPr>
          <w:p w14:paraId="0085CD58" w14:textId="77777777" w:rsidR="00CB4EE2" w:rsidRPr="00CA0E10" w:rsidRDefault="00CB4EE2"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tel.:</w:t>
            </w:r>
          </w:p>
          <w:p w14:paraId="28234F7C" w14:textId="77777777" w:rsidR="00CB4EE2" w:rsidRPr="00CA0E10" w:rsidRDefault="00CB4EE2" w:rsidP="00CB4EE2">
            <w:pPr>
              <w:spacing w:after="0" w:line="283" w:lineRule="auto"/>
              <w:ind w:right="368"/>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e-mail: </w:t>
            </w:r>
          </w:p>
        </w:tc>
      </w:tr>
    </w:tbl>
    <w:p w14:paraId="42EFF2D2" w14:textId="77777777" w:rsidR="003A0130" w:rsidRPr="00CA0E10" w:rsidRDefault="003A0130" w:rsidP="004C7A32">
      <w:pPr>
        <w:spacing w:after="0" w:line="283" w:lineRule="auto"/>
        <w:ind w:right="760"/>
        <w:jc w:val="both"/>
        <w:rPr>
          <w:rFonts w:ascii="Times New Roman" w:eastAsia="Times New Roman" w:hAnsi="Times New Roman" w:cs="Times New Roman"/>
          <w:color w:val="000000" w:themeColor="text1"/>
        </w:rPr>
      </w:pPr>
    </w:p>
    <w:p w14:paraId="0A433AC8" w14:textId="2A7A7EAD" w:rsidR="00470571"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470571" w:rsidRPr="00CA0E10">
        <w:rPr>
          <w:rFonts w:ascii="Times New Roman" w:eastAsia="Times New Roman" w:hAnsi="Times New Roman" w:cs="Times New Roman"/>
          <w:color w:val="000000" w:themeColor="text1"/>
        </w:rPr>
        <w:t xml:space="preserve">.3. </w:t>
      </w:r>
      <w:r w:rsidR="002713C4" w:rsidRPr="00CA0E10">
        <w:rPr>
          <w:rFonts w:ascii="Times New Roman" w:eastAsia="Times New Roman" w:hAnsi="Times New Roman" w:cs="Times New Roman"/>
          <w:color w:val="000000" w:themeColor="text1"/>
        </w:rPr>
        <w:t>Felek kötelezettséget vállalnak arra, hogy a képviselőik személyében vagy adataikban bekövetkező változás esetén haladéktalanul, de legkésőbb 5 napon belül a másik felet írásban értesítik.</w:t>
      </w:r>
    </w:p>
    <w:p w14:paraId="5032D1FD" w14:textId="54340EFF"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470571" w:rsidRPr="00CA0E10">
        <w:rPr>
          <w:rFonts w:ascii="Times New Roman" w:eastAsia="Times New Roman" w:hAnsi="Times New Roman" w:cs="Times New Roman"/>
          <w:color w:val="000000" w:themeColor="text1"/>
        </w:rPr>
        <w:t xml:space="preserve">.4. </w:t>
      </w:r>
      <w:r w:rsidR="002713C4" w:rsidRPr="00CA0E10">
        <w:rPr>
          <w:rFonts w:ascii="Times New Roman" w:eastAsia="Times New Roman" w:hAnsi="Times New Roman" w:cs="Times New Roman"/>
          <w:color w:val="000000" w:themeColor="text1"/>
        </w:rPr>
        <w:t>Felek megállapodnak, hogy az egymás részére a postai szolgáltatásokról szóló jogszabály</w:t>
      </w:r>
      <w:r w:rsidR="006B7BEC" w:rsidRPr="00CA0E10">
        <w:rPr>
          <w:rFonts w:ascii="Times New Roman" w:eastAsia="Times New Roman" w:hAnsi="Times New Roman" w:cs="Times New Roman"/>
          <w:color w:val="000000" w:themeColor="text1"/>
        </w:rPr>
        <w:t>ok</w:t>
      </w:r>
      <w:r w:rsidR="002713C4" w:rsidRPr="00CA0E10">
        <w:rPr>
          <w:rFonts w:ascii="Times New Roman" w:eastAsia="Times New Roman" w:hAnsi="Times New Roman" w:cs="Times New Roman"/>
          <w:color w:val="000000" w:themeColor="text1"/>
        </w:rPr>
        <w:t xml:space="preserve"> szerint tértivevény különszolgáltatással feladott küldeményként kézbesített jognyilatkozataikat,</w:t>
      </w:r>
    </w:p>
    <w:p w14:paraId="48AEADC0" w14:textId="77777777" w:rsidR="003A0130" w:rsidRPr="00CA0E10" w:rsidRDefault="002713C4" w:rsidP="004C7A32">
      <w:pPr>
        <w:numPr>
          <w:ilvl w:val="0"/>
          <w:numId w:val="3"/>
        </w:numPr>
        <w:spacing w:after="0" w:line="283" w:lineRule="auto"/>
        <w:ind w:hanging="360"/>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ha a címzett vagy az átvételre jogosult más személy a küldemény átvételét megtagadta vagy a címzett által bejelentett elérhetőségi címen a kézbesítés a címzett ismeretlensége vagy elköltözése miatt meghiúsult, a kézbesítés megkísérlésének napján,</w:t>
      </w:r>
    </w:p>
    <w:p w14:paraId="704C8C98" w14:textId="77777777" w:rsidR="003A0130" w:rsidRPr="00CA0E10" w:rsidRDefault="002713C4" w:rsidP="004C7A32">
      <w:pPr>
        <w:numPr>
          <w:ilvl w:val="0"/>
          <w:numId w:val="3"/>
        </w:numPr>
        <w:spacing w:after="0" w:line="283" w:lineRule="auto"/>
        <w:ind w:hanging="360"/>
        <w:contextualSpacing/>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egyéb esetekben az eredménytelen kézbesítési kísérlet, valamint az értesítés elhelyezésének napját követő ötödik munkanapon </w:t>
      </w:r>
    </w:p>
    <w:p w14:paraId="43BA87FF" w14:textId="77777777" w:rsidR="003A0130" w:rsidRPr="00CA0E10" w:rsidRDefault="002713C4" w:rsidP="004C7A32">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kézbesítettnek kell tekinteni.</w:t>
      </w:r>
    </w:p>
    <w:p w14:paraId="2EF1148F" w14:textId="29C00B63"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.5</w:t>
      </w:r>
      <w:r w:rsidR="00470571" w:rsidRPr="00CA0E10">
        <w:rPr>
          <w:rFonts w:ascii="Times New Roman" w:eastAsia="Times New Roman" w:hAnsi="Times New Roman" w:cs="Times New Roman"/>
          <w:color w:val="000000" w:themeColor="text1"/>
        </w:rPr>
        <w:t xml:space="preserve">. </w:t>
      </w:r>
      <w:r w:rsidR="002713C4" w:rsidRPr="00CA0E10">
        <w:rPr>
          <w:rFonts w:ascii="Times New Roman" w:eastAsia="Times New Roman" w:hAnsi="Times New Roman" w:cs="Times New Roman"/>
          <w:color w:val="000000" w:themeColor="text1"/>
        </w:rPr>
        <w:t xml:space="preserve">Felek a jelen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teljesítése során, és azt követően is kötelesek egymás üzleti jó hírét megőrizni, továbbá a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teljesítése során tudomásukra jutott adatokat, tényeket, üzleti titkokat és más bizalmas információkat </w:t>
      </w:r>
      <w:r w:rsidR="006B7BEC" w:rsidRPr="00CA0E10">
        <w:rPr>
          <w:rFonts w:ascii="Times New Roman" w:eastAsia="Times New Roman" w:hAnsi="Times New Roman" w:cs="Times New Roman"/>
          <w:color w:val="000000" w:themeColor="text1"/>
        </w:rPr>
        <w:t xml:space="preserve">megőrizni. Ezen adatokat </w:t>
      </w:r>
      <w:r w:rsidR="002713C4" w:rsidRPr="00CA0E10">
        <w:rPr>
          <w:rFonts w:ascii="Times New Roman" w:eastAsia="Times New Roman" w:hAnsi="Times New Roman" w:cs="Times New Roman"/>
          <w:color w:val="000000" w:themeColor="text1"/>
        </w:rPr>
        <w:t xml:space="preserve">harmadik személy tudomására csak az érintett fél előzetes, írásos hozzájárulásával hozhatják, </w:t>
      </w:r>
      <w:r w:rsidR="006B7BEC" w:rsidRPr="00CA0E10">
        <w:rPr>
          <w:rFonts w:ascii="Times New Roman" w:eastAsia="Times New Roman" w:hAnsi="Times New Roman" w:cs="Times New Roman"/>
          <w:color w:val="000000" w:themeColor="text1"/>
        </w:rPr>
        <w:t xml:space="preserve">kivéve, </w:t>
      </w:r>
      <w:r w:rsidR="002713C4" w:rsidRPr="00CA0E10">
        <w:rPr>
          <w:rFonts w:ascii="Times New Roman" w:eastAsia="Times New Roman" w:hAnsi="Times New Roman" w:cs="Times New Roman"/>
          <w:color w:val="000000" w:themeColor="text1"/>
        </w:rPr>
        <w:t xml:space="preserve">ha az adat felfedését jogszabály vagy hatósági döntés teszi kötelezővé. A titoktartási kötelezettség korlátlan ideig fenn áll. A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teljesítésébe bevont </w:t>
      </w:r>
      <w:r w:rsidR="006B7BEC" w:rsidRPr="00CA0E10">
        <w:rPr>
          <w:rFonts w:ascii="Times New Roman" w:eastAsia="Times New Roman" w:hAnsi="Times New Roman" w:cs="Times New Roman"/>
          <w:color w:val="000000" w:themeColor="text1"/>
        </w:rPr>
        <w:t xml:space="preserve">alvállalkozók, </w:t>
      </w:r>
      <w:r w:rsidR="002713C4" w:rsidRPr="00CA0E10">
        <w:rPr>
          <w:rFonts w:ascii="Times New Roman" w:eastAsia="Times New Roman" w:hAnsi="Times New Roman" w:cs="Times New Roman"/>
          <w:color w:val="000000" w:themeColor="text1"/>
        </w:rPr>
        <w:t>közreműködők tekint</w:t>
      </w:r>
      <w:r w:rsidR="006B7BEC" w:rsidRPr="00CA0E10">
        <w:rPr>
          <w:rFonts w:ascii="Times New Roman" w:eastAsia="Times New Roman" w:hAnsi="Times New Roman" w:cs="Times New Roman"/>
          <w:color w:val="000000" w:themeColor="text1"/>
        </w:rPr>
        <w:t>etében a Vállalkozó</w:t>
      </w:r>
      <w:r w:rsidR="002713C4" w:rsidRPr="00CA0E10">
        <w:rPr>
          <w:rFonts w:ascii="Times New Roman" w:eastAsia="Times New Roman" w:hAnsi="Times New Roman" w:cs="Times New Roman"/>
          <w:color w:val="000000" w:themeColor="text1"/>
        </w:rPr>
        <w:t xml:space="preserve"> köteles gondoskodni arról, hog</w:t>
      </w:r>
      <w:r w:rsidR="006B7BEC" w:rsidRPr="00CA0E10">
        <w:rPr>
          <w:rFonts w:ascii="Times New Roman" w:eastAsia="Times New Roman" w:hAnsi="Times New Roman" w:cs="Times New Roman"/>
          <w:color w:val="000000" w:themeColor="text1"/>
        </w:rPr>
        <w:t>y az alvállalkozók, illetve közreműködők, valamint azok</w:t>
      </w:r>
      <w:r w:rsidR="002713C4" w:rsidRPr="00CA0E10">
        <w:rPr>
          <w:rFonts w:ascii="Times New Roman" w:eastAsia="Times New Roman" w:hAnsi="Times New Roman" w:cs="Times New Roman"/>
          <w:color w:val="000000" w:themeColor="text1"/>
        </w:rPr>
        <w:t xml:space="preserve"> munkavállalói, megbízottjai a jelen pontban foglalt titoktartási rendelkezéseket maradéktalanul betartsák. </w:t>
      </w:r>
    </w:p>
    <w:p w14:paraId="71AE8C63" w14:textId="1CD31453" w:rsidR="003A0130" w:rsidRPr="00CA0E10" w:rsidRDefault="002713C4" w:rsidP="004C7A32">
      <w:pPr>
        <w:spacing w:after="0" w:line="283" w:lineRule="auto"/>
        <w:ind w:left="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Üzleti titok a gazdasági tevékenységhez kapcsolódó minden nem közismert vagy az érintett gazdasági tevékenységet végző személyek számára nem könnyen hozzáférhető olyan tény, tájékoztatás, egyéb adat és az azokból készült összeállítás, amelynek illetéktelenek által történő megszerzése, hasznosítása, másokkal való közlése vagy nyilvánosságra hozatala a jogosult jogos pénzügyi, gazdasági vagy piaci érdekét sértené vagy veszélyeztetné. Üzleti titok különösen, de nem kizárólagosan jelen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tartalma, a </w:t>
      </w:r>
      <w:r w:rsidR="00CD47B0" w:rsidRPr="00CA0E10">
        <w:rPr>
          <w:rFonts w:ascii="Times New Roman" w:eastAsia="Times New Roman" w:hAnsi="Times New Roman" w:cs="Times New Roman"/>
          <w:color w:val="000000" w:themeColor="text1"/>
        </w:rPr>
        <w:t>keretmegállapodás</w:t>
      </w:r>
      <w:r w:rsidRPr="00CA0E10">
        <w:rPr>
          <w:rFonts w:ascii="Times New Roman" w:eastAsia="Times New Roman" w:hAnsi="Times New Roman" w:cs="Times New Roman"/>
          <w:color w:val="000000" w:themeColor="text1"/>
        </w:rPr>
        <w:t xml:space="preserve"> teljesítésével összefüggésben megismert munkafolyamatok, infrastrukturális elemek, egyeztetések és döntések.</w:t>
      </w:r>
    </w:p>
    <w:p w14:paraId="504C9505" w14:textId="151DBE98"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.6</w:t>
      </w:r>
      <w:r w:rsidR="004C7A32" w:rsidRPr="00CA0E10">
        <w:rPr>
          <w:rFonts w:ascii="Times New Roman" w:eastAsia="Times New Roman" w:hAnsi="Times New Roman" w:cs="Times New Roman"/>
          <w:color w:val="000000" w:themeColor="text1"/>
        </w:rPr>
        <w:t>.</w:t>
      </w:r>
      <w:r w:rsidR="002713C4" w:rsidRPr="00CA0E10">
        <w:rPr>
          <w:rFonts w:ascii="Times New Roman" w:eastAsia="Times New Roman" w:hAnsi="Times New Roman" w:cs="Times New Roman"/>
          <w:color w:val="000000" w:themeColor="text1"/>
        </w:rPr>
        <w:t>Felek kijelentik, hogy az adatvédelemre és a titokvédelemre vonatkozó jogszabályi rendelkezéseket ismerik és a vonatkozó rendelkezéseket betartják.</w:t>
      </w:r>
    </w:p>
    <w:p w14:paraId="24FDBFC1" w14:textId="12838986"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.7</w:t>
      </w:r>
      <w:r w:rsidR="004C7A32" w:rsidRPr="00CA0E10">
        <w:rPr>
          <w:rFonts w:ascii="Times New Roman" w:eastAsia="Times New Roman" w:hAnsi="Times New Roman" w:cs="Times New Roman"/>
          <w:color w:val="000000" w:themeColor="text1"/>
        </w:rPr>
        <w:t>.</w:t>
      </w:r>
      <w:r w:rsidR="002713C4" w:rsidRPr="00CA0E10">
        <w:rPr>
          <w:rFonts w:ascii="Times New Roman" w:eastAsia="Times New Roman" w:hAnsi="Times New Roman" w:cs="Times New Roman"/>
          <w:color w:val="000000" w:themeColor="text1"/>
        </w:rPr>
        <w:t>Bármely nem szerződésszerű teljesítés jogi fenntartás nélküli elfogadása a Megrendelő részéről nem jelent joglemondást azon igényről vagy igényekről, amelyek a Megrendelőt szerződésszegés következményeként megilletik.</w:t>
      </w:r>
    </w:p>
    <w:p w14:paraId="35B207E9" w14:textId="68C5169D"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.8</w:t>
      </w:r>
      <w:r w:rsidR="004C7A32" w:rsidRPr="00CA0E10">
        <w:rPr>
          <w:rFonts w:ascii="Times New Roman" w:eastAsia="Times New Roman" w:hAnsi="Times New Roman" w:cs="Times New Roman"/>
          <w:color w:val="000000" w:themeColor="text1"/>
        </w:rPr>
        <w:t>.</w:t>
      </w:r>
      <w:r w:rsidR="006B7BEC" w:rsidRPr="00CA0E10">
        <w:rPr>
          <w:rFonts w:ascii="Times New Roman" w:eastAsia="Times New Roman" w:hAnsi="Times New Roman" w:cs="Times New Roman"/>
          <w:color w:val="000000" w:themeColor="text1"/>
        </w:rPr>
        <w:t>Vállalkozó</w:t>
      </w:r>
      <w:r w:rsidR="002713C4" w:rsidRPr="00CA0E10">
        <w:rPr>
          <w:rFonts w:ascii="Times New Roman" w:eastAsia="Times New Roman" w:hAnsi="Times New Roman" w:cs="Times New Roman"/>
          <w:color w:val="000000" w:themeColor="text1"/>
        </w:rPr>
        <w:t xml:space="preserve"> képviselője büntetőjogi, illetve polgári jogi felelőssége tudatában kijelenti, hogy jogosult jelen </w:t>
      </w:r>
      <w:r w:rsidR="00CD47B0" w:rsidRPr="00CA0E10">
        <w:rPr>
          <w:rFonts w:ascii="Times New Roman" w:eastAsia="Times New Roman" w:hAnsi="Times New Roman" w:cs="Times New Roman"/>
          <w:color w:val="000000" w:themeColor="text1"/>
        </w:rPr>
        <w:t>keretmegállapodás</w:t>
      </w:r>
      <w:r w:rsidR="002713C4" w:rsidRPr="00CA0E10">
        <w:rPr>
          <w:rFonts w:ascii="Times New Roman" w:eastAsia="Times New Roman" w:hAnsi="Times New Roman" w:cs="Times New Roman"/>
          <w:color w:val="000000" w:themeColor="text1"/>
        </w:rPr>
        <w:t xml:space="preserve"> aláírására.</w:t>
      </w:r>
    </w:p>
    <w:p w14:paraId="09E64359" w14:textId="0F8A685B"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.9</w:t>
      </w:r>
      <w:r w:rsidR="00470571" w:rsidRPr="00CA0E10">
        <w:rPr>
          <w:rFonts w:ascii="Times New Roman" w:eastAsia="Times New Roman" w:hAnsi="Times New Roman" w:cs="Times New Roman"/>
          <w:color w:val="000000" w:themeColor="text1"/>
        </w:rPr>
        <w:t xml:space="preserve">. </w:t>
      </w:r>
      <w:r w:rsidR="006B7BEC" w:rsidRPr="00CA0E10">
        <w:rPr>
          <w:rFonts w:ascii="Times New Roman" w:eastAsia="Times New Roman" w:hAnsi="Times New Roman" w:cs="Times New Roman"/>
          <w:color w:val="000000" w:themeColor="text1"/>
        </w:rPr>
        <w:t>Vállalkozó</w:t>
      </w:r>
      <w:r w:rsidR="002713C4" w:rsidRPr="00CA0E10">
        <w:rPr>
          <w:rFonts w:ascii="Times New Roman" w:eastAsia="Times New Roman" w:hAnsi="Times New Roman" w:cs="Times New Roman"/>
          <w:color w:val="000000" w:themeColor="text1"/>
        </w:rPr>
        <w:t xml:space="preserve"> kijelenti, hogy nem áll csőd, felsz</w:t>
      </w:r>
      <w:r w:rsidR="00091862" w:rsidRPr="00CA0E10">
        <w:rPr>
          <w:rFonts w:ascii="Times New Roman" w:eastAsia="Times New Roman" w:hAnsi="Times New Roman" w:cs="Times New Roman"/>
          <w:color w:val="000000" w:themeColor="text1"/>
        </w:rPr>
        <w:t>ámolási vagy egyéb megszüntetésére</w:t>
      </w:r>
      <w:r w:rsidR="002713C4" w:rsidRPr="00CA0E10">
        <w:rPr>
          <w:rFonts w:ascii="Times New Roman" w:eastAsia="Times New Roman" w:hAnsi="Times New Roman" w:cs="Times New Roman"/>
          <w:color w:val="000000" w:themeColor="text1"/>
        </w:rPr>
        <w:t xml:space="preserve"> irányuló eljárás hatálya alatt.</w:t>
      </w:r>
    </w:p>
    <w:p w14:paraId="61B26EAB" w14:textId="5799F25E" w:rsidR="00940501"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.10</w:t>
      </w:r>
      <w:r w:rsidR="00940501" w:rsidRPr="00CA0E10">
        <w:rPr>
          <w:rFonts w:ascii="Times New Roman" w:eastAsia="Times New Roman" w:hAnsi="Times New Roman" w:cs="Times New Roman"/>
          <w:color w:val="000000" w:themeColor="text1"/>
        </w:rPr>
        <w:t xml:space="preserve">. Vállalkozó nyilatkozik, hogy külföldi adóilletőségű, melyre tekintettel csatolja a szerződéshez arra vonatkozó meghatalmazását, hogy az illetősége szerinti adóhatóságtól a magyar adóhatóság közvetlenül beszerezheti a rá vonatkozó adatokat az országok közötti jogsegély igénybevétele nélkül. </w:t>
      </w:r>
      <w:r w:rsidR="00940501" w:rsidRPr="00CA0E10">
        <w:rPr>
          <w:rFonts w:ascii="Times New Roman" w:eastAsia="Times New Roman" w:hAnsi="Times New Roman" w:cs="Times New Roman"/>
          <w:i/>
          <w:color w:val="000000" w:themeColor="text1"/>
        </w:rPr>
        <w:t>(</w:t>
      </w:r>
      <w:r w:rsidR="00091862" w:rsidRPr="00CA0E10">
        <w:rPr>
          <w:rFonts w:ascii="Times New Roman" w:eastAsia="Times New Roman" w:hAnsi="Times New Roman" w:cs="Times New Roman"/>
          <w:i/>
          <w:color w:val="000000" w:themeColor="text1"/>
        </w:rPr>
        <w:t xml:space="preserve">Megjegyzés: </w:t>
      </w:r>
      <w:r w:rsidR="00940501" w:rsidRPr="00CA0E10">
        <w:rPr>
          <w:rFonts w:ascii="Times New Roman" w:eastAsia="Times New Roman" w:hAnsi="Times New Roman" w:cs="Times New Roman"/>
          <w:i/>
          <w:color w:val="000000" w:themeColor="text1"/>
        </w:rPr>
        <w:t>Amennyiben a Vállalkozó külföldi adóilletőségű</w:t>
      </w:r>
      <w:r w:rsidR="00091862" w:rsidRPr="00CA0E10">
        <w:rPr>
          <w:rFonts w:ascii="Times New Roman" w:eastAsia="Times New Roman" w:hAnsi="Times New Roman" w:cs="Times New Roman"/>
          <w:i/>
          <w:color w:val="000000" w:themeColor="text1"/>
        </w:rPr>
        <w:t>, egyébként törlendő</w:t>
      </w:r>
      <w:r w:rsidR="00940501" w:rsidRPr="00CA0E10">
        <w:rPr>
          <w:rFonts w:ascii="Times New Roman" w:eastAsia="Times New Roman" w:hAnsi="Times New Roman" w:cs="Times New Roman"/>
          <w:i/>
          <w:color w:val="000000" w:themeColor="text1"/>
        </w:rPr>
        <w:t>)</w:t>
      </w:r>
      <w:r w:rsidR="00940501" w:rsidRPr="00CA0E10">
        <w:rPr>
          <w:rFonts w:ascii="Times New Roman" w:eastAsia="Times New Roman" w:hAnsi="Times New Roman" w:cs="Times New Roman"/>
          <w:color w:val="000000" w:themeColor="text1"/>
        </w:rPr>
        <w:t xml:space="preserve"> </w:t>
      </w:r>
    </w:p>
    <w:p w14:paraId="154C7EF3" w14:textId="13B5FB19" w:rsidR="00B37E6C"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.11</w:t>
      </w:r>
      <w:r w:rsidR="00470571" w:rsidRPr="00CA0E10">
        <w:rPr>
          <w:rFonts w:ascii="Times New Roman" w:eastAsia="Times New Roman" w:hAnsi="Times New Roman" w:cs="Times New Roman"/>
          <w:color w:val="000000" w:themeColor="text1"/>
        </w:rPr>
        <w:t xml:space="preserve">. </w:t>
      </w:r>
      <w:r w:rsidR="00BC0BF9" w:rsidRPr="00CA0E10">
        <w:rPr>
          <w:rFonts w:ascii="Times New Roman" w:eastAsia="Times New Roman" w:hAnsi="Times New Roman" w:cs="Times New Roman"/>
          <w:color w:val="000000" w:themeColor="text1"/>
        </w:rPr>
        <w:t>Vállalkozó</w:t>
      </w:r>
      <w:r w:rsidR="00B37E6C" w:rsidRPr="00CA0E10">
        <w:rPr>
          <w:rFonts w:ascii="Times New Roman" w:eastAsia="Times New Roman" w:hAnsi="Times New Roman" w:cs="Times New Roman"/>
          <w:color w:val="000000" w:themeColor="text1"/>
        </w:rPr>
        <w:t xml:space="preserve"> a teljesítéshez az alkalmasságának igazolásában részt vett szervezetet a Kbt. 65.§ (7)</w:t>
      </w:r>
      <w:r w:rsidR="00BC0BF9" w:rsidRPr="00CA0E10">
        <w:rPr>
          <w:rFonts w:ascii="Times New Roman" w:eastAsia="Times New Roman" w:hAnsi="Times New Roman" w:cs="Times New Roman"/>
          <w:color w:val="000000" w:themeColor="text1"/>
        </w:rPr>
        <w:t xml:space="preserve"> bekezdése szerint a Közbeszerzési Eljárásban</w:t>
      </w:r>
      <w:r w:rsidR="00B37E6C" w:rsidRPr="00CA0E10">
        <w:rPr>
          <w:rFonts w:ascii="Times New Roman" w:eastAsia="Times New Roman" w:hAnsi="Times New Roman" w:cs="Times New Roman"/>
          <w:color w:val="000000" w:themeColor="text1"/>
        </w:rPr>
        <w:t xml:space="preserve">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32AEE82D" w14:textId="1E6C61D2" w:rsidR="00B37E6C"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.12</w:t>
      </w:r>
      <w:r w:rsidR="00940501" w:rsidRPr="00CA0E10">
        <w:rPr>
          <w:rFonts w:ascii="Times New Roman" w:eastAsia="Times New Roman" w:hAnsi="Times New Roman" w:cs="Times New Roman"/>
          <w:color w:val="000000" w:themeColor="text1"/>
        </w:rPr>
        <w:t>.</w:t>
      </w:r>
      <w:r w:rsidR="00BC0BF9" w:rsidRPr="00CA0E10">
        <w:rPr>
          <w:rFonts w:ascii="Times New Roman" w:eastAsia="Times New Roman" w:hAnsi="Times New Roman" w:cs="Times New Roman"/>
          <w:color w:val="000000" w:themeColor="text1"/>
        </w:rPr>
        <w:t xml:space="preserve">Vállalkozó </w:t>
      </w:r>
      <w:r w:rsidR="00CD47B0" w:rsidRPr="00CA0E10">
        <w:rPr>
          <w:rFonts w:ascii="Times New Roman" w:eastAsia="Times New Roman" w:hAnsi="Times New Roman" w:cs="Times New Roman"/>
          <w:color w:val="000000" w:themeColor="text1"/>
        </w:rPr>
        <w:t>tudomásul veszi, hogy jelen keretmegállapodás</w:t>
      </w:r>
      <w:r w:rsidR="00B37E6C" w:rsidRPr="00CA0E10">
        <w:rPr>
          <w:rFonts w:ascii="Times New Roman" w:eastAsia="Times New Roman" w:hAnsi="Times New Roman" w:cs="Times New Roman"/>
          <w:color w:val="000000" w:themeColor="text1"/>
        </w:rPr>
        <w:t xml:space="preserve"> teljesítése során személye csak a Kbt. 139. §-ban és a 140. §-ban rögzítettek figyelembevételével változhat meg. </w:t>
      </w:r>
    </w:p>
    <w:p w14:paraId="7B0DCD27" w14:textId="7DC24AE4" w:rsidR="00B37E6C"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.13</w:t>
      </w:r>
      <w:r w:rsidR="00470571" w:rsidRPr="00CA0E10">
        <w:rPr>
          <w:rFonts w:ascii="Times New Roman" w:eastAsia="Times New Roman" w:hAnsi="Times New Roman" w:cs="Times New Roman"/>
          <w:color w:val="000000" w:themeColor="text1"/>
        </w:rPr>
        <w:t xml:space="preserve">. </w:t>
      </w:r>
      <w:r w:rsidR="00BC0BF9" w:rsidRPr="00CA0E10">
        <w:rPr>
          <w:rFonts w:ascii="Times New Roman" w:eastAsia="Times New Roman" w:hAnsi="Times New Roman" w:cs="Times New Roman"/>
          <w:color w:val="000000" w:themeColor="text1"/>
        </w:rPr>
        <w:t>Vállalkozó</w:t>
      </w:r>
      <w:r w:rsidR="00B37E6C" w:rsidRPr="00CA0E10">
        <w:rPr>
          <w:rFonts w:ascii="Times New Roman" w:eastAsia="Times New Roman" w:hAnsi="Times New Roman" w:cs="Times New Roman"/>
          <w:color w:val="000000" w:themeColor="text1"/>
        </w:rPr>
        <w:t xml:space="preserve"> tudomásul veszi, hogy Megrendelő – a közpénzekkel való felelős gazdálkodás elvének ér</w:t>
      </w:r>
      <w:r w:rsidR="00CD47B0" w:rsidRPr="00CA0E10">
        <w:rPr>
          <w:rFonts w:ascii="Times New Roman" w:eastAsia="Times New Roman" w:hAnsi="Times New Roman" w:cs="Times New Roman"/>
          <w:color w:val="000000" w:themeColor="text1"/>
        </w:rPr>
        <w:t>vényesítése jegyében - a jelen keretmegállapodás</w:t>
      </w:r>
      <w:r w:rsidR="00B37E6C" w:rsidRPr="00CA0E10">
        <w:rPr>
          <w:rFonts w:ascii="Times New Roman" w:eastAsia="Times New Roman" w:hAnsi="Times New Roman" w:cs="Times New Roman"/>
          <w:color w:val="000000" w:themeColor="text1"/>
        </w:rPr>
        <w:t xml:space="preserve"> teljesítése, illetve teljesülése során a Kbt. 142. §-ában rögzítettek figyelembevételével köteles eljárni. Megrendelő ennek keretében köteles a Közbeszerzési Hatóságnak a Kbt. 142. § (5) és (6) bekezdésében rögzített esetekben és körben adato</w:t>
      </w:r>
      <w:r w:rsidR="00BC0BF9" w:rsidRPr="00CA0E10">
        <w:rPr>
          <w:rFonts w:ascii="Times New Roman" w:eastAsia="Times New Roman" w:hAnsi="Times New Roman" w:cs="Times New Roman"/>
          <w:color w:val="000000" w:themeColor="text1"/>
        </w:rPr>
        <w:t xml:space="preserve">t szolgáltatni, melyhez Vállalkozó jelen </w:t>
      </w:r>
      <w:r w:rsidR="00CD47B0" w:rsidRPr="00CA0E10">
        <w:rPr>
          <w:rFonts w:ascii="Times New Roman" w:eastAsia="Times New Roman" w:hAnsi="Times New Roman" w:cs="Times New Roman"/>
          <w:color w:val="000000" w:themeColor="text1"/>
        </w:rPr>
        <w:t>keretmegállapodás</w:t>
      </w:r>
      <w:r w:rsidR="00B37E6C" w:rsidRPr="00CA0E10">
        <w:rPr>
          <w:rFonts w:ascii="Times New Roman" w:eastAsia="Times New Roman" w:hAnsi="Times New Roman" w:cs="Times New Roman"/>
          <w:color w:val="000000" w:themeColor="text1"/>
        </w:rPr>
        <w:t xml:space="preserve"> aláírásával kifejezetten hozzájárul.  </w:t>
      </w:r>
    </w:p>
    <w:p w14:paraId="5B8443F5" w14:textId="41C4B3B9" w:rsidR="00B37E6C"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BC0BF9" w:rsidRPr="00CA0E10">
        <w:rPr>
          <w:rFonts w:ascii="Times New Roman" w:eastAsia="Times New Roman" w:hAnsi="Times New Roman" w:cs="Times New Roman"/>
          <w:color w:val="000000" w:themeColor="text1"/>
        </w:rPr>
        <w:t>.1</w:t>
      </w:r>
      <w:r w:rsidR="009E30F5" w:rsidRPr="00CA0E10">
        <w:rPr>
          <w:rFonts w:ascii="Times New Roman" w:eastAsia="Times New Roman" w:hAnsi="Times New Roman" w:cs="Times New Roman"/>
          <w:color w:val="000000" w:themeColor="text1"/>
        </w:rPr>
        <w:t>4</w:t>
      </w:r>
      <w:r w:rsidR="00940501" w:rsidRPr="00CA0E10">
        <w:rPr>
          <w:rFonts w:ascii="Times New Roman" w:eastAsia="Times New Roman" w:hAnsi="Times New Roman" w:cs="Times New Roman"/>
          <w:color w:val="000000" w:themeColor="text1"/>
        </w:rPr>
        <w:t>. Vállalkozó</w:t>
      </w:r>
      <w:r w:rsidR="00B37E6C" w:rsidRPr="00CA0E10">
        <w:rPr>
          <w:rFonts w:ascii="Times New Roman" w:eastAsia="Times New Roman" w:hAnsi="Times New Roman" w:cs="Times New Roman"/>
          <w:color w:val="000000" w:themeColor="text1"/>
        </w:rPr>
        <w:t xml:space="preserve"> köteles haladéktalanul – erre irányuló külön felhívás nélkül – írásban tájékoztatni a Megrendelőt a Kbt. 143. § (3) bekezdés szerint</w:t>
      </w:r>
      <w:r w:rsidR="00940501" w:rsidRPr="00CA0E10">
        <w:rPr>
          <w:rFonts w:ascii="Times New Roman" w:eastAsia="Times New Roman" w:hAnsi="Times New Roman" w:cs="Times New Roman"/>
          <w:color w:val="000000" w:themeColor="text1"/>
        </w:rPr>
        <w:t xml:space="preserve">i ügyletekről, illetve a jelen </w:t>
      </w:r>
      <w:r w:rsidR="00CD47B0" w:rsidRPr="00CA0E10">
        <w:rPr>
          <w:rFonts w:ascii="Times New Roman" w:eastAsia="Times New Roman" w:hAnsi="Times New Roman" w:cs="Times New Roman"/>
          <w:color w:val="000000" w:themeColor="text1"/>
        </w:rPr>
        <w:t>keretmegállapodás</w:t>
      </w:r>
      <w:r w:rsidR="00B37E6C" w:rsidRPr="00CA0E10">
        <w:rPr>
          <w:rFonts w:ascii="Times New Roman" w:eastAsia="Times New Roman" w:hAnsi="Times New Roman" w:cs="Times New Roman"/>
          <w:color w:val="000000" w:themeColor="text1"/>
        </w:rPr>
        <w:t xml:space="preserve"> teljes időtartama  alatt biztosítania kell – erre irányuló külön felhívás nélkül – a Megrendelő számára azt, hogy a tulajdonosi szerkezete, illetve annak bármely változása megismerhető legyen, olyan mértékben és módon, hogy a Megrendelő az őt a mindenkor hatályos jogszabályo</w:t>
      </w:r>
      <w:r w:rsidR="00940501" w:rsidRPr="00CA0E10">
        <w:rPr>
          <w:rFonts w:ascii="Times New Roman" w:eastAsia="Times New Roman" w:hAnsi="Times New Roman" w:cs="Times New Roman"/>
          <w:color w:val="000000" w:themeColor="text1"/>
        </w:rPr>
        <w:t xml:space="preserve">k és a  jelen </w:t>
      </w:r>
      <w:r w:rsidR="00CD47B0" w:rsidRPr="00CA0E10">
        <w:rPr>
          <w:rFonts w:ascii="Times New Roman" w:eastAsia="Times New Roman" w:hAnsi="Times New Roman" w:cs="Times New Roman"/>
          <w:color w:val="000000" w:themeColor="text1"/>
        </w:rPr>
        <w:t>keretmegállapodás</w:t>
      </w:r>
      <w:r w:rsidR="00B37E6C" w:rsidRPr="00CA0E10">
        <w:rPr>
          <w:rFonts w:ascii="Times New Roman" w:eastAsia="Times New Roman" w:hAnsi="Times New Roman" w:cs="Times New Roman"/>
          <w:color w:val="000000" w:themeColor="text1"/>
        </w:rPr>
        <w:t xml:space="preserve"> alapján megillető jogait korlátozás nélkül tudja gyakorolni.</w:t>
      </w:r>
    </w:p>
    <w:p w14:paraId="7C2FF254" w14:textId="3687A922" w:rsidR="003A0130" w:rsidRPr="00CA0E10" w:rsidRDefault="00F27026" w:rsidP="004C7A32">
      <w:pPr>
        <w:spacing w:after="0" w:line="283" w:lineRule="auto"/>
        <w:ind w:left="426" w:hanging="426"/>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11</w:t>
      </w:r>
      <w:r w:rsidR="009E30F5" w:rsidRPr="00CA0E10">
        <w:rPr>
          <w:rFonts w:ascii="Times New Roman" w:eastAsia="Times New Roman" w:hAnsi="Times New Roman" w:cs="Times New Roman"/>
          <w:color w:val="000000" w:themeColor="text1"/>
        </w:rPr>
        <w:t>.15</w:t>
      </w:r>
      <w:r w:rsidR="00470571" w:rsidRPr="00CA0E10">
        <w:rPr>
          <w:rFonts w:ascii="Times New Roman" w:eastAsia="Times New Roman" w:hAnsi="Times New Roman" w:cs="Times New Roman"/>
          <w:color w:val="000000" w:themeColor="text1"/>
        </w:rPr>
        <w:t xml:space="preserve">. </w:t>
      </w:r>
      <w:r w:rsidR="002713C4" w:rsidRPr="00CA0E10">
        <w:rPr>
          <w:rFonts w:ascii="Times New Roman" w:eastAsia="Times New Roman" w:hAnsi="Times New Roman" w:cs="Times New Roman"/>
          <w:color w:val="000000" w:themeColor="text1"/>
        </w:rPr>
        <w:t xml:space="preserve">Felek a szerződésből eredő vitás kérdéseket elsődlegesen tárgyalás útján </w:t>
      </w:r>
      <w:r w:rsidR="00940501" w:rsidRPr="00CA0E10">
        <w:rPr>
          <w:rFonts w:ascii="Times New Roman" w:eastAsia="Times New Roman" w:hAnsi="Times New Roman" w:cs="Times New Roman"/>
          <w:color w:val="000000" w:themeColor="text1"/>
        </w:rPr>
        <w:t>kísérelik meg egymás között rendezni</w:t>
      </w:r>
      <w:r w:rsidR="002713C4" w:rsidRPr="00CA0E10">
        <w:rPr>
          <w:rFonts w:ascii="Times New Roman" w:eastAsia="Times New Roman" w:hAnsi="Times New Roman" w:cs="Times New Roman"/>
          <w:color w:val="000000" w:themeColor="text1"/>
        </w:rPr>
        <w:t>.</w:t>
      </w:r>
      <w:r w:rsidR="00940501" w:rsidRPr="00CA0E10">
        <w:rPr>
          <w:rFonts w:ascii="Times New Roman" w:eastAsia="Times New Roman" w:hAnsi="Times New Roman" w:cs="Times New Roman"/>
          <w:color w:val="000000" w:themeColor="text1"/>
        </w:rPr>
        <w:t xml:space="preserve"> Amennyiben a felmerülő jogvitájuk békés úton nem rendezhető, eljárásra jogosult bíróságként kikötik a Megrendelő székhelye szerint hatáskörrel bíró bíróság kizárólagos illetékességét.</w:t>
      </w:r>
    </w:p>
    <w:p w14:paraId="5F30AD71" w14:textId="5CB73A76" w:rsidR="0038148F" w:rsidRPr="00CA0E10" w:rsidRDefault="00F27026" w:rsidP="00501034">
      <w:pPr>
        <w:pStyle w:val="Jegyzetszveg"/>
        <w:spacing w:after="0" w:line="283" w:lineRule="auto"/>
        <w:ind w:left="425" w:hanging="425"/>
        <w:jc w:val="both"/>
        <w:rPr>
          <w:rFonts w:ascii="Times New Roman" w:eastAsia="Times New Roman" w:hAnsi="Times New Roman" w:cs="Times New Roman"/>
          <w:color w:val="000000" w:themeColor="text1"/>
          <w:sz w:val="22"/>
          <w:szCs w:val="22"/>
        </w:rPr>
      </w:pPr>
      <w:r w:rsidRPr="00CA0E10">
        <w:rPr>
          <w:rFonts w:ascii="Times New Roman" w:eastAsia="Times New Roman" w:hAnsi="Times New Roman" w:cs="Times New Roman"/>
          <w:color w:val="000000" w:themeColor="text1"/>
          <w:sz w:val="22"/>
          <w:szCs w:val="22"/>
        </w:rPr>
        <w:t>11</w:t>
      </w:r>
      <w:r w:rsidR="009E30F5" w:rsidRPr="00CA0E10">
        <w:rPr>
          <w:rFonts w:ascii="Times New Roman" w:eastAsia="Times New Roman" w:hAnsi="Times New Roman" w:cs="Times New Roman"/>
          <w:color w:val="000000" w:themeColor="text1"/>
          <w:sz w:val="22"/>
          <w:szCs w:val="22"/>
        </w:rPr>
        <w:t>.16</w:t>
      </w:r>
      <w:r w:rsidR="00470571" w:rsidRPr="00CA0E10">
        <w:rPr>
          <w:rFonts w:ascii="Times New Roman" w:eastAsia="Times New Roman" w:hAnsi="Times New Roman" w:cs="Times New Roman"/>
          <w:color w:val="000000" w:themeColor="text1"/>
          <w:sz w:val="22"/>
          <w:szCs w:val="22"/>
        </w:rPr>
        <w:t xml:space="preserve">. </w:t>
      </w:r>
      <w:r w:rsidR="0082313F" w:rsidRPr="00CA0E10">
        <w:rPr>
          <w:rFonts w:ascii="Times New Roman" w:eastAsia="Times New Roman" w:hAnsi="Times New Roman" w:cs="Times New Roman"/>
          <w:color w:val="000000" w:themeColor="text1"/>
          <w:sz w:val="22"/>
          <w:szCs w:val="22"/>
        </w:rPr>
        <w:t xml:space="preserve">Vállalkozó kijelenti, hogy a nemzeti vagyonról szóló 2011. évi CXCVI. törvény 3. § (1) bekezdés 1. pont b) alpontja alapján átlátható szervezetnek minősül. Felek rögzítik, hogy a Vállalkozó jelen </w:t>
      </w:r>
      <w:r w:rsidR="00CD47B0" w:rsidRPr="00CA0E10">
        <w:rPr>
          <w:rFonts w:ascii="Times New Roman" w:eastAsia="Times New Roman" w:hAnsi="Times New Roman" w:cs="Times New Roman"/>
          <w:color w:val="000000" w:themeColor="text1"/>
          <w:sz w:val="22"/>
          <w:szCs w:val="22"/>
        </w:rPr>
        <w:t>keretmegállapodás</w:t>
      </w:r>
      <w:r w:rsidR="0082313F" w:rsidRPr="00CA0E10">
        <w:rPr>
          <w:rFonts w:ascii="Times New Roman" w:eastAsia="Times New Roman" w:hAnsi="Times New Roman" w:cs="Times New Roman"/>
          <w:color w:val="000000" w:themeColor="text1"/>
          <w:sz w:val="22"/>
          <w:szCs w:val="22"/>
        </w:rPr>
        <w:t xml:space="preserve"> megkötésével egyidejűleg a Megrendelő rendelkezés</w:t>
      </w:r>
      <w:r w:rsidR="00EB52CC" w:rsidRPr="00CA0E10">
        <w:rPr>
          <w:rFonts w:ascii="Times New Roman" w:eastAsia="Times New Roman" w:hAnsi="Times New Roman" w:cs="Times New Roman"/>
          <w:color w:val="000000" w:themeColor="text1"/>
          <w:sz w:val="22"/>
          <w:szCs w:val="22"/>
        </w:rPr>
        <w:t>é</w:t>
      </w:r>
      <w:r w:rsidR="0082313F" w:rsidRPr="00CA0E10">
        <w:rPr>
          <w:rFonts w:ascii="Times New Roman" w:eastAsia="Times New Roman" w:hAnsi="Times New Roman" w:cs="Times New Roman"/>
          <w:color w:val="000000" w:themeColor="text1"/>
          <w:sz w:val="22"/>
          <w:szCs w:val="22"/>
        </w:rPr>
        <w:t xml:space="preserve">re bocsátotta az ennek igazolásához szükséges adatokat. Vállalkozó tudomásul veszi, hogy ezen adatokat a Megrendelő az államháztartásról szóló 2011. évi CXCV. törvény 41. § (6) bekezdése alapján a jelen szerződésből származó követelések elévüléséig jogosult kezelni. Amennyiben az átláthatóság vonatkozásában Vállalkozó valótlan nyilatkozatot tesz, Megrendelő jogosult jelen </w:t>
      </w:r>
      <w:r w:rsidR="00CD47B0" w:rsidRPr="00CA0E10">
        <w:rPr>
          <w:rFonts w:ascii="Times New Roman" w:eastAsia="Times New Roman" w:hAnsi="Times New Roman" w:cs="Times New Roman"/>
          <w:color w:val="000000" w:themeColor="text1"/>
          <w:sz w:val="22"/>
          <w:szCs w:val="22"/>
        </w:rPr>
        <w:t>keretmegállapodás</w:t>
      </w:r>
      <w:r w:rsidR="0082313F" w:rsidRPr="00CA0E10">
        <w:rPr>
          <w:rFonts w:ascii="Times New Roman" w:eastAsia="Times New Roman" w:hAnsi="Times New Roman" w:cs="Times New Roman"/>
          <w:color w:val="000000" w:themeColor="text1"/>
          <w:sz w:val="22"/>
          <w:szCs w:val="22"/>
        </w:rPr>
        <w:t xml:space="preserve"> azonnali hatályú felmondására, valamint az ebből esetlegesen őt ért hátrányok Válla</w:t>
      </w:r>
      <w:r w:rsidR="00C655A6" w:rsidRPr="00CA0E10">
        <w:rPr>
          <w:rFonts w:ascii="Times New Roman" w:eastAsia="Times New Roman" w:hAnsi="Times New Roman" w:cs="Times New Roman"/>
          <w:color w:val="000000" w:themeColor="text1"/>
          <w:sz w:val="22"/>
          <w:szCs w:val="22"/>
        </w:rPr>
        <w:t>l</w:t>
      </w:r>
      <w:r w:rsidR="0082313F" w:rsidRPr="00CA0E10">
        <w:rPr>
          <w:rFonts w:ascii="Times New Roman" w:eastAsia="Times New Roman" w:hAnsi="Times New Roman" w:cs="Times New Roman"/>
          <w:color w:val="000000" w:themeColor="text1"/>
          <w:sz w:val="22"/>
          <w:szCs w:val="22"/>
        </w:rPr>
        <w:t>kozóra történő hárítására, melyet Vállalkozó kifejezetten tudomásul vesz és átvállal.</w:t>
      </w:r>
    </w:p>
    <w:p w14:paraId="76235D31" w14:textId="5371AEE7" w:rsidR="001F7E69" w:rsidRPr="00CA0E10" w:rsidRDefault="001F7E69" w:rsidP="00501034">
      <w:pPr>
        <w:pStyle w:val="Jegyzetszveg"/>
        <w:spacing w:after="0" w:line="283" w:lineRule="auto"/>
        <w:ind w:left="425" w:hanging="425"/>
        <w:jc w:val="both"/>
        <w:rPr>
          <w:sz w:val="22"/>
          <w:szCs w:val="22"/>
        </w:rPr>
      </w:pPr>
      <w:r w:rsidRPr="00CA0E10">
        <w:rPr>
          <w:sz w:val="22"/>
          <w:szCs w:val="22"/>
        </w:rPr>
        <w:t>11.17.</w:t>
      </w:r>
      <w:r w:rsidR="0038148F" w:rsidRPr="00CA0E10">
        <w:rPr>
          <w:sz w:val="22"/>
          <w:szCs w:val="22"/>
        </w:rPr>
        <w:t xml:space="preserve"> </w:t>
      </w:r>
      <w:r w:rsidR="0038148F" w:rsidRPr="00CA0E10">
        <w:rPr>
          <w:rFonts w:ascii="Times New Roman" w:hAnsi="Times New Roman" w:cs="Times New Roman"/>
          <w:sz w:val="22"/>
          <w:szCs w:val="22"/>
        </w:rPr>
        <w:t>A Vállalkozó tudomásul veszi, hogy a Szent István Egyetem a szerződés megkötéséhez szükséges személyes adatok kezelése során az Európai Parlament és a Tanács (EU) 2016/679. számú, a természetes személyeknek a személyes adatok kezelése tekintetében történő védelméről és az ilyen adatok szabad áramlásáról, valamint a 95/46/EK rendelet hatályon kívül helyezéséről (általános adatvédelmi rendelet) szóló rendelete (GDPR), valamint a hatályos magyar adatvédelmi jogi előírások betartásával jár el az adatkezelési tájékoztatóban foglaltak szerint.</w:t>
      </w:r>
    </w:p>
    <w:p w14:paraId="259273E8" w14:textId="7C4AB288" w:rsidR="00C655A6" w:rsidRPr="00CA0E10" w:rsidRDefault="00F27026" w:rsidP="00DF43D6">
      <w:pPr>
        <w:pStyle w:val="Jegyzetszveg"/>
        <w:spacing w:after="0" w:line="283" w:lineRule="auto"/>
        <w:ind w:left="425" w:hanging="425"/>
        <w:jc w:val="both"/>
        <w:rPr>
          <w:rFonts w:ascii="Times New Roman" w:hAnsi="Times New Roman" w:cs="Times New Roman"/>
          <w:color w:val="000000" w:themeColor="text1"/>
          <w:sz w:val="22"/>
          <w:szCs w:val="22"/>
        </w:rPr>
      </w:pPr>
      <w:r w:rsidRPr="00CA0E10">
        <w:rPr>
          <w:rFonts w:ascii="Times New Roman" w:eastAsia="Times New Roman" w:hAnsi="Times New Roman" w:cs="Times New Roman"/>
          <w:color w:val="000000" w:themeColor="text1"/>
          <w:sz w:val="22"/>
          <w:szCs w:val="22"/>
        </w:rPr>
        <w:t>11</w:t>
      </w:r>
      <w:r w:rsidR="0082313F" w:rsidRPr="00CA0E10">
        <w:rPr>
          <w:rFonts w:ascii="Times New Roman" w:eastAsia="Times New Roman" w:hAnsi="Times New Roman" w:cs="Times New Roman"/>
          <w:color w:val="000000" w:themeColor="text1"/>
          <w:sz w:val="22"/>
          <w:szCs w:val="22"/>
        </w:rPr>
        <w:t>.1</w:t>
      </w:r>
      <w:r w:rsidR="001F7E69" w:rsidRPr="00CA0E10">
        <w:rPr>
          <w:rFonts w:ascii="Times New Roman" w:eastAsia="Times New Roman" w:hAnsi="Times New Roman" w:cs="Times New Roman"/>
          <w:color w:val="000000" w:themeColor="text1"/>
          <w:sz w:val="22"/>
          <w:szCs w:val="22"/>
        </w:rPr>
        <w:t>8</w:t>
      </w:r>
      <w:r w:rsidR="0082313F" w:rsidRPr="00CA0E10">
        <w:rPr>
          <w:rFonts w:ascii="Times New Roman" w:eastAsia="Times New Roman" w:hAnsi="Times New Roman" w:cs="Times New Roman"/>
          <w:color w:val="000000" w:themeColor="text1"/>
          <w:sz w:val="22"/>
          <w:szCs w:val="22"/>
        </w:rPr>
        <w:t xml:space="preserve">. </w:t>
      </w:r>
      <w:r w:rsidR="002713C4" w:rsidRPr="00CA0E10">
        <w:rPr>
          <w:rFonts w:ascii="Times New Roman" w:eastAsia="Times New Roman" w:hAnsi="Times New Roman" w:cs="Times New Roman"/>
          <w:color w:val="000000" w:themeColor="text1"/>
          <w:sz w:val="22"/>
          <w:szCs w:val="22"/>
        </w:rPr>
        <w:t xml:space="preserve">Jelen </w:t>
      </w:r>
      <w:r w:rsidR="002E7872" w:rsidRPr="00CA0E10">
        <w:rPr>
          <w:rFonts w:ascii="Times New Roman" w:eastAsia="Times New Roman" w:hAnsi="Times New Roman" w:cs="Times New Roman"/>
          <w:color w:val="000000" w:themeColor="text1"/>
          <w:sz w:val="22"/>
          <w:szCs w:val="22"/>
        </w:rPr>
        <w:t>keretmegállapodásban</w:t>
      </w:r>
      <w:r w:rsidR="002713C4" w:rsidRPr="00CA0E10">
        <w:rPr>
          <w:rFonts w:ascii="Times New Roman" w:eastAsia="Times New Roman" w:hAnsi="Times New Roman" w:cs="Times New Roman"/>
          <w:color w:val="000000" w:themeColor="text1"/>
          <w:sz w:val="22"/>
          <w:szCs w:val="22"/>
        </w:rPr>
        <w:t xml:space="preserve"> nem szabályozott kérdések tekintetében a </w:t>
      </w:r>
      <w:r w:rsidR="00940501" w:rsidRPr="00CA0E10">
        <w:rPr>
          <w:rFonts w:ascii="Times New Roman" w:eastAsia="Times New Roman" w:hAnsi="Times New Roman" w:cs="Times New Roman"/>
          <w:color w:val="000000" w:themeColor="text1"/>
          <w:sz w:val="22"/>
          <w:szCs w:val="22"/>
        </w:rPr>
        <w:t>magyar jog szab</w:t>
      </w:r>
      <w:r w:rsidR="00F00DF6" w:rsidRPr="00CA0E10">
        <w:rPr>
          <w:rFonts w:ascii="Times New Roman" w:eastAsia="Times New Roman" w:hAnsi="Times New Roman" w:cs="Times New Roman"/>
          <w:color w:val="000000" w:themeColor="text1"/>
          <w:sz w:val="22"/>
          <w:szCs w:val="22"/>
        </w:rPr>
        <w:t xml:space="preserve">ályai, különösen a Ptk., a Kbt., valamint a szerzői jogról szóló 1999. évi LXXVI. törvény </w:t>
      </w:r>
      <w:r w:rsidR="002713C4" w:rsidRPr="00CA0E10">
        <w:rPr>
          <w:rFonts w:ascii="Times New Roman" w:eastAsia="Times New Roman" w:hAnsi="Times New Roman" w:cs="Times New Roman"/>
          <w:color w:val="000000" w:themeColor="text1"/>
          <w:sz w:val="22"/>
          <w:szCs w:val="22"/>
        </w:rPr>
        <w:t xml:space="preserve">vonatkozó rendelkezéseit kell alkalmazni. </w:t>
      </w:r>
    </w:p>
    <w:p w14:paraId="35071EF3" w14:textId="2166126D" w:rsidR="00802021" w:rsidRPr="00CA0E10" w:rsidRDefault="00802021" w:rsidP="004C7A32">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Felek a jelen </w:t>
      </w:r>
      <w:r w:rsidR="00521C48" w:rsidRPr="00CA0E10">
        <w:rPr>
          <w:rFonts w:ascii="Times New Roman" w:eastAsia="Times New Roman" w:hAnsi="Times New Roman" w:cs="Times New Roman"/>
          <w:color w:val="000000" w:themeColor="text1"/>
        </w:rPr>
        <w:t>keretmegállapodást</w:t>
      </w:r>
      <w:r w:rsidRPr="00CA0E10">
        <w:rPr>
          <w:rFonts w:ascii="Times New Roman" w:eastAsia="Times New Roman" w:hAnsi="Times New Roman" w:cs="Times New Roman"/>
          <w:color w:val="000000" w:themeColor="text1"/>
        </w:rPr>
        <w:t xml:space="preserve"> –  amely </w:t>
      </w:r>
      <w:r w:rsidRPr="00CA0E10">
        <w:rPr>
          <w:rFonts w:ascii="Times New Roman" w:eastAsia="Times New Roman" w:hAnsi="Times New Roman" w:cs="Times New Roman"/>
          <w:color w:val="000000" w:themeColor="text1"/>
          <w:highlight w:val="green"/>
        </w:rPr>
        <w:t>…</w:t>
      </w:r>
      <w:r w:rsidRPr="00CA0E10">
        <w:rPr>
          <w:rFonts w:ascii="Times New Roman" w:eastAsia="Times New Roman" w:hAnsi="Times New Roman" w:cs="Times New Roman"/>
          <w:color w:val="000000" w:themeColor="text1"/>
        </w:rPr>
        <w:t xml:space="preserve">  oldalból áll, továbbá </w:t>
      </w:r>
      <w:r w:rsidRPr="00CA0E10">
        <w:rPr>
          <w:rFonts w:ascii="Times New Roman" w:eastAsia="Times New Roman" w:hAnsi="Times New Roman" w:cs="Times New Roman"/>
          <w:color w:val="000000" w:themeColor="text1"/>
          <w:highlight w:val="green"/>
        </w:rPr>
        <w:t>…..</w:t>
      </w:r>
      <w:r w:rsidRPr="00CA0E10">
        <w:rPr>
          <w:rFonts w:ascii="Times New Roman" w:eastAsia="Times New Roman" w:hAnsi="Times New Roman" w:cs="Times New Roman"/>
          <w:color w:val="000000" w:themeColor="text1"/>
        </w:rPr>
        <w:t xml:space="preserve"> egymással mindenben megegyező példányban készült - elolvasás és kölcsönös értelmezés után, mint akaratukkal mindenben megegyezőt írták alá.</w:t>
      </w:r>
    </w:p>
    <w:p w14:paraId="6D3B197B" w14:textId="77777777" w:rsidR="003A0130" w:rsidRPr="00CA0E10" w:rsidRDefault="002713C4" w:rsidP="00CA0E10">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Mellékletek:</w:t>
      </w:r>
    </w:p>
    <w:p w14:paraId="0F4D6F49" w14:textId="4F84C870" w:rsidR="003A0130" w:rsidRPr="00CA0E10" w:rsidRDefault="002713C4">
      <w:pPr>
        <w:spacing w:after="0" w:line="283" w:lineRule="auto"/>
        <w:ind w:firstLine="709"/>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1. számú </w:t>
      </w:r>
      <w:r w:rsidR="00750DFE" w:rsidRPr="00CA0E10">
        <w:rPr>
          <w:rFonts w:ascii="Times New Roman" w:eastAsia="Times New Roman" w:hAnsi="Times New Roman" w:cs="Times New Roman"/>
          <w:color w:val="000000" w:themeColor="text1"/>
        </w:rPr>
        <w:t>m</w:t>
      </w:r>
      <w:r w:rsidRPr="00CA0E10">
        <w:rPr>
          <w:rFonts w:ascii="Times New Roman" w:eastAsia="Times New Roman" w:hAnsi="Times New Roman" w:cs="Times New Roman"/>
          <w:color w:val="000000" w:themeColor="text1"/>
        </w:rPr>
        <w:t>elléklet</w:t>
      </w:r>
      <w:r w:rsidR="00451A6F" w:rsidRPr="00CA0E10">
        <w:rPr>
          <w:rFonts w:ascii="Times New Roman" w:eastAsia="Times New Roman" w:hAnsi="Times New Roman" w:cs="Times New Roman"/>
          <w:color w:val="000000" w:themeColor="text1"/>
        </w:rPr>
        <w:t>: M</w:t>
      </w:r>
      <w:r w:rsidR="00940501" w:rsidRPr="00CA0E10">
        <w:rPr>
          <w:rFonts w:ascii="Times New Roman" w:eastAsia="Times New Roman" w:hAnsi="Times New Roman" w:cs="Times New Roman"/>
          <w:color w:val="000000" w:themeColor="text1"/>
        </w:rPr>
        <w:t>űszaki és</w:t>
      </w:r>
      <w:r w:rsidR="00451A6F" w:rsidRPr="00CA0E10">
        <w:rPr>
          <w:rFonts w:ascii="Times New Roman" w:eastAsia="Times New Roman" w:hAnsi="Times New Roman" w:cs="Times New Roman"/>
          <w:color w:val="000000" w:themeColor="text1"/>
        </w:rPr>
        <w:t xml:space="preserve"> szakmai követelmények</w:t>
      </w:r>
    </w:p>
    <w:p w14:paraId="28B2F0B4" w14:textId="4853E0F6" w:rsidR="00B34511" w:rsidRPr="00CA0E10" w:rsidRDefault="00B34511">
      <w:pPr>
        <w:spacing w:after="0" w:line="283" w:lineRule="auto"/>
        <w:ind w:firstLine="709"/>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2. számú </w:t>
      </w:r>
      <w:r w:rsidR="00750DFE" w:rsidRPr="00CA0E10">
        <w:rPr>
          <w:rFonts w:ascii="Times New Roman" w:eastAsia="Times New Roman" w:hAnsi="Times New Roman" w:cs="Times New Roman"/>
          <w:color w:val="000000" w:themeColor="text1"/>
        </w:rPr>
        <w:t>m</w:t>
      </w:r>
      <w:r w:rsidR="00451A6F" w:rsidRPr="00CA0E10">
        <w:rPr>
          <w:rFonts w:ascii="Times New Roman" w:eastAsia="Times New Roman" w:hAnsi="Times New Roman" w:cs="Times New Roman"/>
          <w:color w:val="000000" w:themeColor="text1"/>
        </w:rPr>
        <w:t>elléklet: Á</w:t>
      </w:r>
      <w:r w:rsidRPr="00CA0E10">
        <w:rPr>
          <w:rFonts w:ascii="Times New Roman" w:eastAsia="Times New Roman" w:hAnsi="Times New Roman" w:cs="Times New Roman"/>
          <w:color w:val="000000" w:themeColor="text1"/>
        </w:rPr>
        <w:t>r</w:t>
      </w:r>
      <w:r w:rsidR="00501034" w:rsidRPr="00CA0E10">
        <w:rPr>
          <w:rFonts w:ascii="Times New Roman" w:eastAsia="Times New Roman" w:hAnsi="Times New Roman" w:cs="Times New Roman"/>
          <w:color w:val="000000" w:themeColor="text1"/>
        </w:rPr>
        <w:t xml:space="preserve">azási </w:t>
      </w:r>
      <w:r w:rsidR="001221A0" w:rsidRPr="00CA0E10">
        <w:rPr>
          <w:rFonts w:ascii="Times New Roman" w:eastAsia="Times New Roman" w:hAnsi="Times New Roman" w:cs="Times New Roman"/>
          <w:color w:val="000000" w:themeColor="text1"/>
        </w:rPr>
        <w:t>adatok</w:t>
      </w:r>
    </w:p>
    <w:p w14:paraId="73C8F12B" w14:textId="4246E36B" w:rsidR="00A96650" w:rsidRPr="00CA0E10" w:rsidRDefault="00A96650" w:rsidP="00A96650">
      <w:pPr>
        <w:spacing w:after="0" w:line="283" w:lineRule="auto"/>
        <w:ind w:firstLine="709"/>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3. számú </w:t>
      </w:r>
      <w:r w:rsidR="00750DFE" w:rsidRPr="00CA0E10">
        <w:rPr>
          <w:rFonts w:ascii="Times New Roman" w:eastAsia="Times New Roman" w:hAnsi="Times New Roman" w:cs="Times New Roman"/>
          <w:color w:val="000000" w:themeColor="text1"/>
        </w:rPr>
        <w:t>m</w:t>
      </w:r>
      <w:r w:rsidRPr="00CA0E10">
        <w:rPr>
          <w:rFonts w:ascii="Times New Roman" w:eastAsia="Times New Roman" w:hAnsi="Times New Roman" w:cs="Times New Roman"/>
          <w:color w:val="000000" w:themeColor="text1"/>
        </w:rPr>
        <w:t>elléklet: Nyilatkozat alvállalkozók bevonásáról</w:t>
      </w:r>
    </w:p>
    <w:p w14:paraId="7ED8FF45" w14:textId="7B06E610" w:rsidR="00A96650" w:rsidRPr="00CA0E10" w:rsidRDefault="00A96650" w:rsidP="00A96650">
      <w:pPr>
        <w:spacing w:after="0" w:line="283" w:lineRule="auto"/>
        <w:ind w:firstLine="709"/>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4. számú </w:t>
      </w:r>
      <w:r w:rsidR="00750DFE" w:rsidRPr="00CA0E10">
        <w:rPr>
          <w:rFonts w:ascii="Times New Roman" w:eastAsia="Times New Roman" w:hAnsi="Times New Roman" w:cs="Times New Roman"/>
          <w:color w:val="000000" w:themeColor="text1"/>
        </w:rPr>
        <w:t>m</w:t>
      </w:r>
      <w:r w:rsidRPr="00CA0E10">
        <w:rPr>
          <w:rFonts w:ascii="Times New Roman" w:eastAsia="Times New Roman" w:hAnsi="Times New Roman" w:cs="Times New Roman"/>
          <w:color w:val="000000" w:themeColor="text1"/>
        </w:rPr>
        <w:t>elléklet: Meghatalmazás a Kbt. 136.§ (2) bekezdése alapján (adott esetben)</w:t>
      </w:r>
    </w:p>
    <w:p w14:paraId="319E296B" w14:textId="0991FFD1" w:rsidR="00631A3C" w:rsidRPr="00CA0E10" w:rsidRDefault="00B117F4" w:rsidP="00A96650">
      <w:pPr>
        <w:spacing w:after="0" w:line="283" w:lineRule="auto"/>
        <w:ind w:firstLine="709"/>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5</w:t>
      </w:r>
      <w:r w:rsidR="00631A3C" w:rsidRPr="00CA0E10">
        <w:rPr>
          <w:rFonts w:ascii="Times New Roman" w:eastAsia="Times New Roman" w:hAnsi="Times New Roman" w:cs="Times New Roman"/>
          <w:color w:val="000000" w:themeColor="text1"/>
        </w:rPr>
        <w:t xml:space="preserve">. számú melléklet: </w:t>
      </w:r>
      <w:r w:rsidR="00A867EB" w:rsidRPr="00CA0E10">
        <w:rPr>
          <w:rFonts w:ascii="Times New Roman" w:eastAsia="Times New Roman" w:hAnsi="Times New Roman" w:cs="Times New Roman"/>
          <w:color w:val="000000" w:themeColor="text1"/>
        </w:rPr>
        <w:t>A</w:t>
      </w:r>
      <w:r w:rsidR="00FE6FC0" w:rsidRPr="00CA0E10">
        <w:rPr>
          <w:rFonts w:ascii="Times New Roman" w:eastAsia="Times New Roman" w:hAnsi="Times New Roman" w:cs="Times New Roman"/>
          <w:color w:val="000000" w:themeColor="text1"/>
        </w:rPr>
        <w:t xml:space="preserve"> nyertes ajánlattevő értékelési szempontok alapján tett </w:t>
      </w:r>
      <w:r w:rsidR="00631A3C" w:rsidRPr="00CA0E10">
        <w:rPr>
          <w:rFonts w:ascii="Times New Roman" w:eastAsia="Times New Roman" w:hAnsi="Times New Roman" w:cs="Times New Roman"/>
          <w:color w:val="000000" w:themeColor="text1"/>
        </w:rPr>
        <w:t xml:space="preserve">nyilatkozata </w:t>
      </w:r>
    </w:p>
    <w:p w14:paraId="3C1129EA" w14:textId="13658A71" w:rsidR="00750DFE" w:rsidRPr="00CA0E10" w:rsidRDefault="00B117F4" w:rsidP="00750DFE">
      <w:pPr>
        <w:spacing w:after="0" w:line="283" w:lineRule="auto"/>
        <w:ind w:left="2552" w:hanging="1843"/>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w:t>
      </w:r>
      <w:r w:rsidR="00750DFE" w:rsidRPr="00CA0E10">
        <w:rPr>
          <w:rFonts w:ascii="Times New Roman" w:eastAsia="Times New Roman" w:hAnsi="Times New Roman" w:cs="Times New Roman"/>
          <w:color w:val="000000" w:themeColor="text1"/>
        </w:rPr>
        <w:t>. számú melléklet: A keretmegállapodásos eljárás második része lebonyolításának részletes szabályai</w:t>
      </w:r>
    </w:p>
    <w:p w14:paraId="766CC2D4" w14:textId="324037F7" w:rsidR="003A0130" w:rsidRPr="00CA0E10" w:rsidRDefault="004F4B8A" w:rsidP="00DF43D6">
      <w:pPr>
        <w:spacing w:after="0" w:line="283" w:lineRule="auto"/>
        <w:ind w:left="2552" w:hanging="1843"/>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7. számú melléklet: Megrendelés minta</w:t>
      </w:r>
    </w:p>
    <w:p w14:paraId="64AFBECB" w14:textId="0436FB0D" w:rsidR="003258D2" w:rsidRPr="00CA0E10" w:rsidRDefault="003258D2" w:rsidP="00DF43D6">
      <w:pPr>
        <w:spacing w:after="0" w:line="283" w:lineRule="auto"/>
        <w:ind w:left="2552" w:hanging="1843"/>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8. számú melléklet: </w:t>
      </w:r>
      <w:r w:rsidR="006E7158" w:rsidRPr="00CA0E10">
        <w:rPr>
          <w:rFonts w:ascii="Times New Roman" w:eastAsia="Times New Roman" w:hAnsi="Times New Roman" w:cs="Times New Roman"/>
          <w:color w:val="000000" w:themeColor="text1"/>
        </w:rPr>
        <w:t>Átláthatósági nyilatkozat</w:t>
      </w:r>
    </w:p>
    <w:p w14:paraId="127E3FE6" w14:textId="77777777" w:rsidR="0048461E" w:rsidRDefault="0048461E">
      <w:pPr>
        <w:spacing w:after="0" w:line="283" w:lineRule="auto"/>
        <w:jc w:val="both"/>
        <w:rPr>
          <w:rFonts w:ascii="Times New Roman" w:eastAsia="Times New Roman" w:hAnsi="Times New Roman" w:cs="Times New Roman"/>
          <w:color w:val="000000" w:themeColor="text1"/>
        </w:rPr>
      </w:pPr>
    </w:p>
    <w:p w14:paraId="457B38B3" w14:textId="58AFFA4D" w:rsidR="003A0130" w:rsidRPr="00CA0E10" w:rsidRDefault="002713C4">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Kelt: </w:t>
      </w:r>
      <w:r w:rsidR="00777F9B" w:rsidRPr="00CA0E10">
        <w:rPr>
          <w:rFonts w:ascii="Times New Roman" w:eastAsia="Times New Roman" w:hAnsi="Times New Roman" w:cs="Times New Roman"/>
          <w:color w:val="000000" w:themeColor="text1"/>
        </w:rPr>
        <w:t>Gödöllő</w:t>
      </w:r>
      <w:r w:rsidR="00F27026" w:rsidRPr="00CA0E10">
        <w:rPr>
          <w:rFonts w:ascii="Times New Roman" w:eastAsia="Times New Roman" w:hAnsi="Times New Roman" w:cs="Times New Roman"/>
          <w:color w:val="000000" w:themeColor="text1"/>
        </w:rPr>
        <w:t>, 201</w:t>
      </w:r>
      <w:r w:rsidR="0048461E">
        <w:rPr>
          <w:rFonts w:ascii="Times New Roman" w:eastAsia="Times New Roman" w:hAnsi="Times New Roman" w:cs="Times New Roman"/>
          <w:color w:val="000000" w:themeColor="text1"/>
        </w:rPr>
        <w:t>….</w:t>
      </w:r>
      <w:r w:rsidR="00B34511" w:rsidRPr="00CA0E10">
        <w:rPr>
          <w:rFonts w:ascii="Times New Roman" w:eastAsia="Times New Roman" w:hAnsi="Times New Roman" w:cs="Times New Roman"/>
          <w:color w:val="000000" w:themeColor="text1"/>
        </w:rPr>
        <w:t>......................</w:t>
      </w:r>
    </w:p>
    <w:p w14:paraId="18618FBB" w14:textId="058D35B9" w:rsidR="00F27026" w:rsidRPr="00CA0E10" w:rsidRDefault="00F27026" w:rsidP="00F27026">
      <w:pPr>
        <w:spacing w:after="0" w:line="283" w:lineRule="auto"/>
        <w:jc w:val="both"/>
        <w:rPr>
          <w:rFonts w:ascii="Times New Roman" w:eastAsia="Times New Roman" w:hAnsi="Times New Roman" w:cs="Times New Roman"/>
          <w:color w:val="000000" w:themeColor="text1"/>
        </w:rPr>
      </w:pPr>
    </w:p>
    <w:tbl>
      <w:tblPr>
        <w:tblStyle w:val="1"/>
        <w:tblW w:w="9212"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235B2E" w:rsidRPr="0048461E" w14:paraId="5FB51589" w14:textId="77777777" w:rsidTr="00163F70">
        <w:tc>
          <w:tcPr>
            <w:tcW w:w="4606" w:type="dxa"/>
          </w:tcPr>
          <w:p w14:paraId="71D3B10D"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w:t>
            </w:r>
          </w:p>
        </w:tc>
        <w:tc>
          <w:tcPr>
            <w:tcW w:w="4606" w:type="dxa"/>
          </w:tcPr>
          <w:p w14:paraId="613C41CC"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w:t>
            </w:r>
          </w:p>
        </w:tc>
      </w:tr>
      <w:tr w:rsidR="00235B2E" w:rsidRPr="0048461E" w14:paraId="345D088A" w14:textId="77777777" w:rsidTr="00163F70">
        <w:trPr>
          <w:trHeight w:val="60"/>
        </w:trPr>
        <w:tc>
          <w:tcPr>
            <w:tcW w:w="4606" w:type="dxa"/>
          </w:tcPr>
          <w:p w14:paraId="41080E39" w14:textId="4201D66E" w:rsidR="00F27026" w:rsidRPr="00CA0E10" w:rsidRDefault="00F27026" w:rsidP="00163F70">
            <w:pPr>
              <w:tabs>
                <w:tab w:val="left" w:pos="1710"/>
              </w:tabs>
              <w:spacing w:line="283" w:lineRule="auto"/>
              <w:contextualSpacing w:val="0"/>
              <w:rPr>
                <w:rFonts w:ascii="Times New Roman" w:eastAsia="Times New Roman" w:hAnsi="Times New Roman" w:cs="Times New Roman"/>
                <w:b/>
                <w:color w:val="000000" w:themeColor="text1"/>
              </w:rPr>
            </w:pPr>
            <w:r w:rsidRPr="00CA0E10">
              <w:rPr>
                <w:rFonts w:ascii="Times New Roman" w:eastAsia="Times New Roman" w:hAnsi="Times New Roman" w:cs="Times New Roman"/>
                <w:color w:val="000000" w:themeColor="text1"/>
              </w:rPr>
              <w:t xml:space="preserve">                   </w:t>
            </w:r>
            <w:r w:rsidR="00451A6F"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b/>
                <w:color w:val="000000" w:themeColor="text1"/>
              </w:rPr>
              <w:t>Szent István Egyetem</w:t>
            </w:r>
          </w:p>
          <w:p w14:paraId="6D16784C"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Megrendelő</w:t>
            </w:r>
          </w:p>
          <w:p w14:paraId="1211E26A"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képviseli</w:t>
            </w:r>
          </w:p>
          <w:p w14:paraId="5327B813" w14:textId="77777777" w:rsidR="00F27026" w:rsidRPr="00CA0E10" w:rsidRDefault="00F27026" w:rsidP="00163F70">
            <w:pPr>
              <w:spacing w:line="283" w:lineRule="auto"/>
              <w:contextualSpacing w:val="0"/>
              <w:jc w:val="center"/>
              <w:rPr>
                <w:rFonts w:ascii="Times New Roman" w:eastAsia="Times New Roman" w:hAnsi="Times New Roman" w:cs="Times New Roman"/>
                <w:b/>
                <w:color w:val="000000" w:themeColor="text1"/>
              </w:rPr>
            </w:pPr>
            <w:r w:rsidRPr="00CA0E10">
              <w:rPr>
                <w:rFonts w:ascii="Times New Roman" w:eastAsia="Times New Roman" w:hAnsi="Times New Roman" w:cs="Times New Roman"/>
                <w:b/>
                <w:color w:val="000000" w:themeColor="text1"/>
              </w:rPr>
              <w:t>Dr. Tőzsér János        Magyar Ferenc</w:t>
            </w:r>
          </w:p>
          <w:p w14:paraId="35CD9A41"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   rektor                    kancellár</w:t>
            </w:r>
          </w:p>
        </w:tc>
        <w:tc>
          <w:tcPr>
            <w:tcW w:w="4606" w:type="dxa"/>
          </w:tcPr>
          <w:p w14:paraId="2BA371ED"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p>
          <w:p w14:paraId="3856616C"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Vállalkozó</w:t>
            </w:r>
          </w:p>
          <w:p w14:paraId="64E43B48"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képviseli</w:t>
            </w:r>
          </w:p>
          <w:p w14:paraId="22C32B33"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p>
        </w:tc>
      </w:tr>
      <w:tr w:rsidR="00235B2E" w:rsidRPr="0048461E" w14:paraId="228B2625" w14:textId="77777777" w:rsidTr="00163F70">
        <w:trPr>
          <w:trHeight w:val="60"/>
        </w:trPr>
        <w:tc>
          <w:tcPr>
            <w:tcW w:w="4606" w:type="dxa"/>
          </w:tcPr>
          <w:p w14:paraId="701D54C5" w14:textId="77777777" w:rsidR="00F27026" w:rsidRPr="00CA0E10" w:rsidRDefault="00F27026" w:rsidP="00DF43D6">
            <w:pPr>
              <w:spacing w:line="283" w:lineRule="auto"/>
              <w:contextualSpacing w:val="0"/>
              <w:rPr>
                <w:rFonts w:ascii="Times New Roman" w:eastAsia="Times New Roman" w:hAnsi="Times New Roman" w:cs="Times New Roman"/>
                <w:color w:val="000000" w:themeColor="text1"/>
              </w:rPr>
            </w:pPr>
          </w:p>
        </w:tc>
        <w:tc>
          <w:tcPr>
            <w:tcW w:w="4606" w:type="dxa"/>
          </w:tcPr>
          <w:p w14:paraId="304A0413" w14:textId="77777777" w:rsidR="00F27026" w:rsidRPr="00CA0E10" w:rsidRDefault="00F27026" w:rsidP="00163F70">
            <w:pPr>
              <w:spacing w:line="283" w:lineRule="auto"/>
              <w:contextualSpacing w:val="0"/>
              <w:jc w:val="center"/>
              <w:rPr>
                <w:rFonts w:ascii="Times New Roman" w:eastAsia="Times New Roman" w:hAnsi="Times New Roman" w:cs="Times New Roman"/>
                <w:color w:val="000000" w:themeColor="text1"/>
              </w:rPr>
            </w:pPr>
          </w:p>
        </w:tc>
      </w:tr>
    </w:tbl>
    <w:p w14:paraId="21DEA6BE" w14:textId="72222F37" w:rsidR="0048461E" w:rsidRPr="00CA0E10" w:rsidRDefault="00F27026" w:rsidP="00F27026">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Szakmailag jóváhagyom:</w:t>
      </w:r>
    </w:p>
    <w:p w14:paraId="7560EBB0" w14:textId="25A51BE0" w:rsidR="00F27026" w:rsidRPr="00CA0E10" w:rsidRDefault="00F27026" w:rsidP="00F27026">
      <w:pPr>
        <w:spacing w:after="0" w:line="283" w:lineRule="auto"/>
        <w:jc w:val="both"/>
        <w:rPr>
          <w:rFonts w:ascii="Times New Roman" w:eastAsia="Times New Roman" w:hAnsi="Times New Roman" w:cs="Times New Roman"/>
          <w:color w:val="000000" w:themeColor="text1"/>
        </w:rPr>
      </w:pPr>
    </w:p>
    <w:p w14:paraId="223EA6DD" w14:textId="77777777" w:rsidR="00F27026" w:rsidRPr="00CA0E10" w:rsidRDefault="00F27026" w:rsidP="00F27026">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w:t>
      </w:r>
    </w:p>
    <w:p w14:paraId="7D58C69A" w14:textId="77777777" w:rsidR="00451A6F" w:rsidRPr="00CA0E10" w:rsidRDefault="00451A6F" w:rsidP="00F27026">
      <w:pPr>
        <w:spacing w:after="0" w:line="283" w:lineRule="auto"/>
        <w:jc w:val="both"/>
        <w:rPr>
          <w:rFonts w:ascii="Times New Roman" w:hAnsi="Times New Roman" w:cs="Times New Roman"/>
          <w:b/>
          <w:color w:val="000000" w:themeColor="text1"/>
          <w:kern w:val="1"/>
          <w:lang w:eastAsia="ar-SA"/>
        </w:rPr>
      </w:pPr>
      <w:r w:rsidRPr="00CA0E10">
        <w:rPr>
          <w:rFonts w:ascii="Times New Roman" w:hAnsi="Times New Roman" w:cs="Times New Roman"/>
          <w:b/>
          <w:color w:val="000000" w:themeColor="text1"/>
          <w:kern w:val="1"/>
          <w:lang w:eastAsia="ar-SA"/>
        </w:rPr>
        <w:t xml:space="preserve">Dr. Szabó Linda Zsófia </w:t>
      </w:r>
    </w:p>
    <w:p w14:paraId="13C9AA97" w14:textId="77777777" w:rsidR="0038148F" w:rsidRPr="00CA0E10" w:rsidRDefault="00451A6F" w:rsidP="00F27026">
      <w:pPr>
        <w:spacing w:after="0" w:line="283" w:lineRule="auto"/>
        <w:jc w:val="both"/>
        <w:rPr>
          <w:rFonts w:ascii="Times New Roman" w:hAnsi="Times New Roman" w:cs="Times New Roman"/>
          <w:color w:val="000000" w:themeColor="text1"/>
        </w:rPr>
      </w:pPr>
      <w:r w:rsidRPr="00CA0E10">
        <w:rPr>
          <w:rFonts w:ascii="Times New Roman" w:hAnsi="Times New Roman" w:cs="Times New Roman"/>
          <w:color w:val="000000" w:themeColor="text1"/>
        </w:rPr>
        <w:t xml:space="preserve">mb. jogi, igazgatási </w:t>
      </w:r>
    </w:p>
    <w:p w14:paraId="589443BA" w14:textId="6ABA9A98" w:rsidR="00F27026" w:rsidRPr="00CA0E10" w:rsidRDefault="00451A6F" w:rsidP="00F27026">
      <w:pPr>
        <w:spacing w:after="0" w:line="283" w:lineRule="auto"/>
        <w:jc w:val="both"/>
        <w:rPr>
          <w:rFonts w:ascii="Times New Roman" w:eastAsia="Times New Roman" w:hAnsi="Times New Roman" w:cs="Times New Roman"/>
          <w:color w:val="000000" w:themeColor="text1"/>
        </w:rPr>
      </w:pPr>
      <w:r w:rsidRPr="00CA0E10">
        <w:rPr>
          <w:rFonts w:ascii="Times New Roman" w:hAnsi="Times New Roman" w:cs="Times New Roman"/>
          <w:color w:val="000000" w:themeColor="text1"/>
        </w:rPr>
        <w:t>és humánpolitikai kancellárhelyettes</w:t>
      </w:r>
    </w:p>
    <w:p w14:paraId="4AF70F6F" w14:textId="4BC96749" w:rsidR="00F27026" w:rsidRPr="00CA0E10" w:rsidRDefault="00F27026" w:rsidP="00F27026">
      <w:pPr>
        <w:spacing w:after="0" w:line="283" w:lineRule="auto"/>
        <w:jc w:val="both"/>
        <w:rPr>
          <w:rFonts w:ascii="Times New Roman" w:eastAsia="Times New Roman" w:hAnsi="Times New Roman" w:cs="Times New Roman"/>
          <w:color w:val="000000" w:themeColor="text1"/>
        </w:rPr>
      </w:pPr>
    </w:p>
    <w:p w14:paraId="08EDC933" w14:textId="77777777" w:rsidR="0048461E" w:rsidRPr="00CA0E10" w:rsidRDefault="0048461E" w:rsidP="0048461E">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w:t>
      </w:r>
    </w:p>
    <w:p w14:paraId="00C6DBA2" w14:textId="77777777" w:rsidR="0048461E" w:rsidRPr="00CA0E10" w:rsidRDefault="0048461E" w:rsidP="0048461E">
      <w:pPr>
        <w:spacing w:after="0" w:line="283" w:lineRule="auto"/>
        <w:jc w:val="both"/>
        <w:rPr>
          <w:rFonts w:ascii="Times New Roman" w:hAnsi="Times New Roman" w:cs="Times New Roman"/>
          <w:b/>
        </w:rPr>
      </w:pPr>
      <w:r w:rsidRPr="00CA0E10">
        <w:rPr>
          <w:rFonts w:ascii="Times New Roman" w:hAnsi="Times New Roman" w:cs="Times New Roman"/>
          <w:b/>
        </w:rPr>
        <w:t xml:space="preserve">Dr. Kozári József </w:t>
      </w:r>
    </w:p>
    <w:p w14:paraId="2931841A" w14:textId="2AC2731D" w:rsidR="0048461E" w:rsidRPr="00CA0E10" w:rsidRDefault="0048461E" w:rsidP="0048461E">
      <w:pPr>
        <w:spacing w:after="0" w:line="283" w:lineRule="auto"/>
        <w:jc w:val="both"/>
        <w:rPr>
          <w:rFonts w:ascii="Times New Roman" w:hAnsi="Times New Roman" w:cs="Times New Roman"/>
        </w:rPr>
      </w:pPr>
      <w:r w:rsidRPr="00CA0E10">
        <w:rPr>
          <w:rFonts w:ascii="Times New Roman" w:hAnsi="Times New Roman" w:cs="Times New Roman"/>
        </w:rPr>
        <w:t xml:space="preserve">mb. kancellárhelyettes, </w:t>
      </w:r>
    </w:p>
    <w:p w14:paraId="0F62284D" w14:textId="7503ADDA" w:rsidR="0048461E" w:rsidRPr="00CA0E10" w:rsidRDefault="0048461E" w:rsidP="0048461E">
      <w:pPr>
        <w:spacing w:after="0" w:line="283" w:lineRule="auto"/>
        <w:jc w:val="both"/>
        <w:rPr>
          <w:rFonts w:ascii="Times New Roman" w:eastAsia="Times New Roman" w:hAnsi="Times New Roman" w:cs="Times New Roman"/>
          <w:color w:val="000000" w:themeColor="text1"/>
        </w:rPr>
      </w:pPr>
      <w:r w:rsidRPr="00CA0E10">
        <w:rPr>
          <w:rFonts w:ascii="Times New Roman" w:hAnsi="Times New Roman" w:cs="Times New Roman"/>
        </w:rPr>
        <w:t>központvezető, alprojekt vezető</w:t>
      </w:r>
      <w:r w:rsidRPr="00CA0E10">
        <w:rPr>
          <w:rFonts w:ascii="Times New Roman" w:eastAsia="Times New Roman" w:hAnsi="Times New Roman" w:cs="Times New Roman"/>
          <w:color w:val="000000" w:themeColor="text1"/>
        </w:rPr>
        <w:t xml:space="preserve"> </w:t>
      </w:r>
    </w:p>
    <w:p w14:paraId="28C6832D" w14:textId="72F9F81E" w:rsidR="0048461E" w:rsidRPr="00CA0E10" w:rsidRDefault="0048461E" w:rsidP="0048461E">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EFOP 3.10.1-17-2017-00001 projekt</w:t>
      </w:r>
    </w:p>
    <w:p w14:paraId="206152C6" w14:textId="77777777" w:rsidR="0048461E" w:rsidRPr="00CA0E10" w:rsidRDefault="0048461E" w:rsidP="0048461E">
      <w:pPr>
        <w:spacing w:after="0" w:line="283" w:lineRule="auto"/>
        <w:jc w:val="both"/>
        <w:rPr>
          <w:rFonts w:ascii="Times New Roman" w:eastAsia="Times New Roman" w:hAnsi="Times New Roman" w:cs="Times New Roman"/>
          <w:color w:val="000000" w:themeColor="text1"/>
        </w:rPr>
      </w:pPr>
    </w:p>
    <w:p w14:paraId="40B1FA42" w14:textId="27B330BC" w:rsidR="0048461E" w:rsidRPr="00CA0E10" w:rsidRDefault="0048461E" w:rsidP="0048461E">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w:t>
      </w:r>
    </w:p>
    <w:p w14:paraId="5C7C3308" w14:textId="77777777" w:rsidR="0048461E" w:rsidRDefault="0048461E" w:rsidP="0048461E">
      <w:pPr>
        <w:spacing w:after="0" w:line="283" w:lineRule="auto"/>
        <w:jc w:val="both"/>
        <w:rPr>
          <w:rFonts w:ascii="Times New Roman" w:hAnsi="Times New Roman" w:cs="Times New Roman"/>
          <w:b/>
          <w:kern w:val="1"/>
          <w:lang w:eastAsia="ar-SA"/>
        </w:rPr>
      </w:pPr>
      <w:r w:rsidRPr="00CA0E10">
        <w:rPr>
          <w:rFonts w:ascii="Times New Roman" w:hAnsi="Times New Roman" w:cs="Times New Roman"/>
          <w:b/>
          <w:kern w:val="1"/>
          <w:lang w:eastAsia="ar-SA"/>
        </w:rPr>
        <w:t xml:space="preserve">Dr. Bodnár Ákos </w:t>
      </w:r>
    </w:p>
    <w:p w14:paraId="7F899856" w14:textId="4A0FD571" w:rsidR="0048461E" w:rsidRPr="00CA0E10" w:rsidRDefault="0048461E" w:rsidP="0048461E">
      <w:pPr>
        <w:spacing w:after="0" w:line="283" w:lineRule="auto"/>
        <w:jc w:val="both"/>
        <w:rPr>
          <w:rFonts w:ascii="Times New Roman" w:hAnsi="Times New Roman" w:cs="Times New Roman"/>
          <w:color w:val="000000" w:themeColor="text1"/>
          <w:kern w:val="1"/>
          <w:lang w:eastAsia="ar-SA"/>
        </w:rPr>
      </w:pPr>
      <w:r w:rsidRPr="00CA0E10">
        <w:rPr>
          <w:rFonts w:ascii="Times New Roman" w:hAnsi="Times New Roman" w:cs="Times New Roman"/>
        </w:rPr>
        <w:t>projektmenedzser</w:t>
      </w:r>
      <w:r w:rsidRPr="00CA0E10">
        <w:rPr>
          <w:rFonts w:ascii="Times New Roman" w:hAnsi="Times New Roman" w:cs="Times New Roman"/>
          <w:color w:val="000000" w:themeColor="text1"/>
          <w:kern w:val="1"/>
          <w:lang w:eastAsia="ar-SA"/>
        </w:rPr>
        <w:t xml:space="preserve"> </w:t>
      </w:r>
    </w:p>
    <w:p w14:paraId="52318EC5" w14:textId="15C4809B" w:rsidR="0048461E" w:rsidRPr="00CA0E10" w:rsidRDefault="0048461E" w:rsidP="0048461E">
      <w:pPr>
        <w:spacing w:after="0" w:line="283" w:lineRule="auto"/>
        <w:jc w:val="both"/>
        <w:rPr>
          <w:rFonts w:ascii="Times New Roman" w:hAnsi="Times New Roman" w:cs="Times New Roman"/>
          <w:color w:val="000000" w:themeColor="text1"/>
          <w:kern w:val="1"/>
          <w:lang w:eastAsia="ar-SA"/>
        </w:rPr>
      </w:pPr>
      <w:r w:rsidRPr="00CA0E10">
        <w:rPr>
          <w:rFonts w:ascii="Times New Roman" w:eastAsia="Times New Roman" w:hAnsi="Times New Roman" w:cs="Times New Roman"/>
          <w:color w:val="000000" w:themeColor="text1"/>
        </w:rPr>
        <w:t>EFOP 3.5.1-16-2017-0009</w:t>
      </w:r>
    </w:p>
    <w:p w14:paraId="5CF15887" w14:textId="77777777" w:rsidR="0048461E" w:rsidRPr="00CA0E10" w:rsidRDefault="0048461E" w:rsidP="0048461E">
      <w:pPr>
        <w:spacing w:after="0" w:line="283" w:lineRule="auto"/>
        <w:jc w:val="both"/>
        <w:rPr>
          <w:rFonts w:ascii="Times New Roman" w:hAnsi="Times New Roman" w:cs="Times New Roman"/>
          <w:color w:val="000000" w:themeColor="text1"/>
          <w:kern w:val="1"/>
          <w:lang w:eastAsia="ar-SA"/>
        </w:rPr>
      </w:pPr>
    </w:p>
    <w:p w14:paraId="2319CFC7" w14:textId="23D8CFA0" w:rsidR="0048461E" w:rsidRPr="00CA0E10" w:rsidRDefault="0048461E" w:rsidP="00F27026">
      <w:pPr>
        <w:spacing w:after="0" w:line="283" w:lineRule="auto"/>
        <w:jc w:val="both"/>
        <w:rPr>
          <w:rFonts w:ascii="Times New Roman" w:eastAsia="Times New Roman" w:hAnsi="Times New Roman" w:cs="Times New Roman"/>
          <w:color w:val="000000" w:themeColor="text1"/>
        </w:rPr>
      </w:pPr>
    </w:p>
    <w:p w14:paraId="0317FF80" w14:textId="77777777" w:rsidR="00F27026" w:rsidRPr="00CA0E10" w:rsidRDefault="00F27026" w:rsidP="00F27026">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Pénzügyileg ellenjegyzem:</w:t>
      </w:r>
    </w:p>
    <w:p w14:paraId="197D8305" w14:textId="27207D55" w:rsidR="00F27026" w:rsidRPr="00CA0E10" w:rsidRDefault="00F27026" w:rsidP="00F27026">
      <w:pPr>
        <w:spacing w:after="0" w:line="283" w:lineRule="auto"/>
        <w:jc w:val="both"/>
        <w:rPr>
          <w:rFonts w:ascii="Times New Roman" w:eastAsia="Times New Roman" w:hAnsi="Times New Roman" w:cs="Times New Roman"/>
          <w:color w:val="000000" w:themeColor="text1"/>
        </w:rPr>
      </w:pPr>
    </w:p>
    <w:p w14:paraId="7F181A9F" w14:textId="77777777" w:rsidR="00F27026" w:rsidRPr="00CA0E10" w:rsidRDefault="00F27026" w:rsidP="00F27026">
      <w:pPr>
        <w:spacing w:after="0" w:line="283" w:lineRule="auto"/>
        <w:jc w:val="both"/>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w:t>
      </w:r>
    </w:p>
    <w:p w14:paraId="5AC254B9" w14:textId="77777777" w:rsidR="00F27026" w:rsidRPr="00CA0E10" w:rsidRDefault="00F27026" w:rsidP="00F27026">
      <w:pPr>
        <w:spacing w:after="0"/>
        <w:rPr>
          <w:rFonts w:ascii="Times New Roman" w:eastAsia="Times New Roman" w:hAnsi="Times New Roman" w:cs="Times New Roman"/>
          <w:b/>
          <w:color w:val="000000" w:themeColor="text1"/>
        </w:rPr>
      </w:pPr>
      <w:r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b/>
          <w:color w:val="000000" w:themeColor="text1"/>
        </w:rPr>
        <w:t>Biró Terézia</w:t>
      </w:r>
    </w:p>
    <w:p w14:paraId="647EB86A" w14:textId="6C392CEC" w:rsidR="0022096F" w:rsidRPr="00CA0E10" w:rsidRDefault="00F27026" w:rsidP="00F27026">
      <w:pP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gazdasági és műszaki kancellárhelyettes</w:t>
      </w:r>
    </w:p>
    <w:p w14:paraId="3CAD6279" w14:textId="62A79DD0" w:rsidR="00F27026" w:rsidRPr="00CA0E10" w:rsidRDefault="00F27026">
      <w:pPr>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br w:type="page"/>
      </w:r>
    </w:p>
    <w:p w14:paraId="535E16F1" w14:textId="77777777" w:rsidR="00F27026" w:rsidRPr="00CA0E10" w:rsidRDefault="00F27026" w:rsidP="00F27026">
      <w:pPr>
        <w:rPr>
          <w:rFonts w:ascii="Times New Roman" w:eastAsia="Times New Roman" w:hAnsi="Times New Roman" w:cs="Times New Roman"/>
          <w:color w:val="000000" w:themeColor="text1"/>
        </w:rPr>
      </w:pPr>
    </w:p>
    <w:p w14:paraId="6C75A44E" w14:textId="6DC80340" w:rsidR="0022096F" w:rsidRPr="00CA0E10" w:rsidRDefault="0022096F" w:rsidP="00750DF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hAnsi="Times New Roman" w:cs="Times New Roman"/>
          <w:color w:val="000000" w:themeColor="text1"/>
          <w:lang w:eastAsia="en-US"/>
        </w:rPr>
      </w:pPr>
      <w:r w:rsidRPr="00CA0E10">
        <w:rPr>
          <w:rFonts w:ascii="Times New Roman" w:hAnsi="Times New Roman" w:cs="Times New Roman"/>
          <w:b/>
          <w:bCs/>
          <w:color w:val="000000" w:themeColor="text1"/>
          <w:lang w:eastAsia="en-US"/>
        </w:rPr>
        <w:t xml:space="preserve">3. </w:t>
      </w:r>
      <w:r w:rsidR="00750DFE" w:rsidRPr="00CA0E10">
        <w:rPr>
          <w:rFonts w:ascii="Times New Roman" w:hAnsi="Times New Roman" w:cs="Times New Roman"/>
          <w:b/>
          <w:bCs/>
          <w:color w:val="000000" w:themeColor="text1"/>
          <w:lang w:eastAsia="en-US"/>
        </w:rPr>
        <w:t>számú</w:t>
      </w:r>
      <w:r w:rsidRPr="00CA0E10">
        <w:rPr>
          <w:rFonts w:ascii="Times New Roman" w:hAnsi="Times New Roman" w:cs="Times New Roman"/>
          <w:b/>
          <w:bCs/>
          <w:color w:val="000000" w:themeColor="text1"/>
          <w:lang w:eastAsia="en-US"/>
        </w:rPr>
        <w:t xml:space="preserve"> melléklet</w:t>
      </w:r>
    </w:p>
    <w:p w14:paraId="782D3074" w14:textId="77777777" w:rsidR="0022096F" w:rsidRPr="00CA0E10" w:rsidRDefault="00091862"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lang w:eastAsia="en-US"/>
        </w:rPr>
      </w:pPr>
      <w:r w:rsidRPr="00CA0E10">
        <w:rPr>
          <w:rFonts w:ascii="Times New Roman" w:hAnsi="Times New Roman" w:cs="Times New Roman"/>
          <w:b/>
          <w:bCs/>
          <w:color w:val="000000" w:themeColor="text1"/>
          <w:lang w:eastAsia="en-US"/>
        </w:rPr>
        <w:t xml:space="preserve">Vállalkozói </w:t>
      </w:r>
      <w:r w:rsidR="0022096F" w:rsidRPr="00CA0E10">
        <w:rPr>
          <w:rFonts w:ascii="Times New Roman" w:hAnsi="Times New Roman" w:cs="Times New Roman"/>
          <w:b/>
          <w:bCs/>
          <w:color w:val="000000" w:themeColor="text1"/>
          <w:lang w:eastAsia="en-US"/>
        </w:rPr>
        <w:t>nyilatkozat alvállalkozókról</w:t>
      </w:r>
    </w:p>
    <w:p w14:paraId="78A8D689"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lang w:eastAsia="en-US"/>
        </w:rPr>
      </w:pPr>
    </w:p>
    <w:p w14:paraId="003B447A"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lang w:eastAsia="en-US"/>
        </w:rPr>
      </w:pPr>
    </w:p>
    <w:p w14:paraId="7CBEB5C9" w14:textId="7A801289"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w:t>
      </w:r>
      <w:r w:rsidR="00091862" w:rsidRPr="00CA0E10">
        <w:rPr>
          <w:rFonts w:ascii="Times New Roman" w:hAnsi="Times New Roman" w:cs="Times New Roman"/>
          <w:color w:val="000000" w:themeColor="text1"/>
          <w:lang w:eastAsia="en-US"/>
        </w:rPr>
        <w:t>…………………… (cégnév), mint Vállalkozó</w:t>
      </w:r>
      <w:r w:rsidRPr="00CA0E10">
        <w:rPr>
          <w:rFonts w:ascii="Times New Roman" w:hAnsi="Times New Roman" w:cs="Times New Roman"/>
          <w:color w:val="000000" w:themeColor="text1"/>
          <w:lang w:eastAsia="en-US"/>
        </w:rPr>
        <w:t xml:space="preserve"> és a ………………...., mint megrendelő között a……………………………… tárgyában …………………..(dátum) napján kötött </w:t>
      </w:r>
      <w:r w:rsidR="00CD47B0" w:rsidRPr="00CA0E10">
        <w:rPr>
          <w:rFonts w:ascii="Times New Roman" w:hAnsi="Times New Roman" w:cs="Times New Roman"/>
          <w:color w:val="000000" w:themeColor="text1"/>
          <w:lang w:eastAsia="en-US"/>
        </w:rPr>
        <w:t>keretmegállapodás</w:t>
      </w:r>
      <w:r w:rsidRPr="00CA0E10">
        <w:rPr>
          <w:rFonts w:ascii="Times New Roman" w:hAnsi="Times New Roman" w:cs="Times New Roman"/>
          <w:color w:val="000000" w:themeColor="text1"/>
          <w:lang w:eastAsia="en-US"/>
        </w:rPr>
        <w:t xml:space="preserve"> teljesítésében a ……………………… (cégnév) részéről a teljesítésbe bevontan az alábbi alvállalkozók vesznek részt..</w:t>
      </w:r>
    </w:p>
    <w:p w14:paraId="3B50EC70"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2A8B55B0" w14:textId="77777777" w:rsidR="007A5875" w:rsidRPr="00CA0E10" w:rsidRDefault="007A5875"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3E6301FA"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lang w:eastAsia="en-US"/>
        </w:rPr>
      </w:pPr>
      <w:r w:rsidRPr="00CA0E10">
        <w:rPr>
          <w:rFonts w:ascii="Times New Roman" w:hAnsi="Times New Roman" w:cs="Times New Roman"/>
          <w:i/>
          <w:iCs/>
          <w:color w:val="000000" w:themeColor="text1"/>
          <w:lang w:eastAsia="en-US"/>
        </w:rPr>
        <w:t>Alvállalkozó 1.</w:t>
      </w:r>
      <w:r w:rsidRPr="00CA0E10">
        <w:rPr>
          <w:rFonts w:ascii="Times New Roman" w:hAnsi="Times New Roman" w:cs="Times New Roman"/>
          <w:color w:val="000000" w:themeColor="text1"/>
          <w:vertAlign w:val="superscript"/>
          <w:lang w:eastAsia="en-US"/>
        </w:rPr>
        <w:t>[1]</w:t>
      </w:r>
    </w:p>
    <w:p w14:paraId="774FA0C5"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Az alvállalkozó megnevezése:</w:t>
      </w:r>
    </w:p>
    <w:p w14:paraId="44D7944F"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Képviselőjének neve:</w:t>
      </w:r>
    </w:p>
    <w:p w14:paraId="1D618686"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Székhely:</w:t>
      </w:r>
    </w:p>
    <w:p w14:paraId="417284C4"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Cégjegyzékszám:</w:t>
      </w:r>
    </w:p>
    <w:p w14:paraId="615C34FC"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Adószám</w:t>
      </w:r>
    </w:p>
    <w:p w14:paraId="296982F6"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Telefon:                    </w:t>
      </w:r>
      <w:r w:rsidRPr="00CA0E10">
        <w:rPr>
          <w:rFonts w:ascii="Times New Roman" w:hAnsi="Times New Roman" w:cs="Times New Roman"/>
          <w:color w:val="000000" w:themeColor="text1"/>
          <w:lang w:eastAsia="en-US"/>
        </w:rPr>
        <w:tab/>
      </w:r>
    </w:p>
    <w:p w14:paraId="4FD1E1EC"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Telefax:</w:t>
      </w:r>
    </w:p>
    <w:p w14:paraId="41D4EA4F"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 teljesítés azon része, melyhez az alvállalkozó igénybevételre kerül:</w:t>
      </w:r>
    </w:p>
    <w:p w14:paraId="13977046"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CA0E10">
        <w:rPr>
          <w:rFonts w:ascii="Times New Roman" w:hAnsi="Times New Roman" w:cs="Times New Roman"/>
          <w:color w:val="000000" w:themeColor="text1"/>
          <w:vertAlign w:val="superscript"/>
          <w:lang w:eastAsia="en-US"/>
        </w:rPr>
        <w:t>[2]</w:t>
      </w:r>
    </w:p>
    <w:p w14:paraId="1A0DABBB" w14:textId="77777777" w:rsidR="00A14FBF" w:rsidRPr="00CA0E10" w:rsidRDefault="00A14FB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
          <w:iCs/>
          <w:color w:val="000000" w:themeColor="text1"/>
          <w:lang w:eastAsia="en-US"/>
        </w:rPr>
      </w:pPr>
    </w:p>
    <w:p w14:paraId="33BAEEB1"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t>Kijelentem, hogy a fenti alvállalkozó nem áll a hivatkozott adásvételi keretszerződés megkötését megelőző közbeszerzési eljárásban előírt kizáró okok hatálya alatt</w:t>
      </w:r>
    </w:p>
    <w:p w14:paraId="2563DE29" w14:textId="77777777" w:rsidR="007A5875" w:rsidRPr="00CA0E10" w:rsidRDefault="007A5875"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034E86EB"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t>VAGY</w:t>
      </w:r>
    </w:p>
    <w:p w14:paraId="769A8570" w14:textId="77777777" w:rsidR="007A5875" w:rsidRPr="00CA0E10" w:rsidRDefault="007A5875"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20FE1001"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lang w:eastAsia="en-US"/>
        </w:rPr>
      </w:pPr>
      <w:r w:rsidRPr="00CA0E10">
        <w:rPr>
          <w:rFonts w:ascii="Times New Roman" w:hAnsi="Times New Roman" w:cs="Times New Roman"/>
          <w:i/>
          <w:iCs/>
          <w:color w:val="000000" w:themeColor="text1"/>
          <w:lang w:eastAsia="en-US"/>
        </w:rPr>
        <w:t>mellékelten csatolom az alvállalkozó által aláírt cégszerű nyilatkozatot arról, hogy nem áll a hivatkozott adásvételi keretszerződés megkötését megelőző közbeszerzési eljárásban előírt kizáró okok hatálya alatt.</w:t>
      </w:r>
      <w:r w:rsidRPr="00CA0E10">
        <w:rPr>
          <w:rFonts w:ascii="Times New Roman" w:hAnsi="Times New Roman" w:cs="Times New Roman"/>
          <w:b/>
          <w:bCs/>
          <w:i/>
          <w:iCs/>
          <w:color w:val="000000" w:themeColor="text1"/>
          <w:lang w:eastAsia="en-US"/>
        </w:rPr>
        <w:t>[3]</w:t>
      </w:r>
    </w:p>
    <w:p w14:paraId="4DB8B993" w14:textId="77777777" w:rsidR="005D1093" w:rsidRPr="00CA0E10" w:rsidRDefault="005D1093"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iCs/>
          <w:color w:val="000000" w:themeColor="text1"/>
          <w:lang w:eastAsia="en-US"/>
        </w:rPr>
      </w:pPr>
    </w:p>
    <w:p w14:paraId="42B4139E" w14:textId="77777777" w:rsidR="007A5875" w:rsidRPr="00CA0E10" w:rsidRDefault="007A5875"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iCs/>
          <w:color w:val="000000" w:themeColor="text1"/>
          <w:lang w:eastAsia="en-US"/>
        </w:rPr>
      </w:pPr>
    </w:p>
    <w:p w14:paraId="11617EBA" w14:textId="77777777" w:rsidR="007A5875" w:rsidRPr="00CA0E10" w:rsidRDefault="007A5875">
      <w:pPr>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br w:type="page"/>
      </w:r>
    </w:p>
    <w:p w14:paraId="64474F61"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t>Alvállalkozó 2.</w:t>
      </w:r>
    </w:p>
    <w:p w14:paraId="1EBD23B7" w14:textId="77777777" w:rsidR="007A5875" w:rsidRPr="00CA0E10" w:rsidRDefault="007A5875"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lang w:eastAsia="en-US"/>
        </w:rPr>
      </w:pPr>
    </w:p>
    <w:p w14:paraId="590FF766"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Az alvállalkozó megnevezése:</w:t>
      </w:r>
    </w:p>
    <w:p w14:paraId="5492EEAD"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Képviselőjének neve:</w:t>
      </w:r>
    </w:p>
    <w:p w14:paraId="23DB4EE5"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Székhely:</w:t>
      </w:r>
    </w:p>
    <w:p w14:paraId="2F6E7E2F"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Cégjegyzékszám:</w:t>
      </w:r>
    </w:p>
    <w:p w14:paraId="3CEBA67E"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Adószám</w:t>
      </w:r>
    </w:p>
    <w:p w14:paraId="375F0C50"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Telefon:                    </w:t>
      </w:r>
      <w:r w:rsidRPr="00CA0E10">
        <w:rPr>
          <w:rFonts w:ascii="Times New Roman" w:hAnsi="Times New Roman" w:cs="Times New Roman"/>
          <w:color w:val="000000" w:themeColor="text1"/>
          <w:lang w:eastAsia="en-US"/>
        </w:rPr>
        <w:tab/>
      </w:r>
    </w:p>
    <w:p w14:paraId="5468190D"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Telefax:</w:t>
      </w:r>
    </w:p>
    <w:p w14:paraId="3895E635"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 teljesítés azon része, melyhez az alvállalkozó igénybevételre kerül:</w:t>
      </w:r>
    </w:p>
    <w:p w14:paraId="3A879C28"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CA0E10">
        <w:rPr>
          <w:rFonts w:ascii="Times New Roman" w:hAnsi="Times New Roman" w:cs="Times New Roman"/>
          <w:color w:val="000000" w:themeColor="text1"/>
          <w:vertAlign w:val="superscript"/>
          <w:lang w:eastAsia="en-US"/>
        </w:rPr>
        <w:t>[4]</w:t>
      </w:r>
    </w:p>
    <w:p w14:paraId="1981E959" w14:textId="77777777" w:rsidR="00A14FBF" w:rsidRPr="00CA0E10" w:rsidRDefault="00A14FB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
          <w:iCs/>
          <w:color w:val="000000" w:themeColor="text1"/>
          <w:lang w:eastAsia="en-US"/>
        </w:rPr>
      </w:pPr>
    </w:p>
    <w:p w14:paraId="7F7E8FFB"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t>Kijelentem, hogy a fenti alvállalkozó nem áll a hivatkozott adásvételi keretszerződés megkötését megelőző közbeszerzési eljárásban előírt kizáró okok hatálya alatt</w:t>
      </w:r>
    </w:p>
    <w:p w14:paraId="35668E24" w14:textId="77777777" w:rsidR="007A5875" w:rsidRPr="00CA0E10" w:rsidRDefault="007A5875"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3A67BB98"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t>VAGY</w:t>
      </w:r>
    </w:p>
    <w:p w14:paraId="389478C1" w14:textId="77777777" w:rsidR="005D1093" w:rsidRPr="00CA0E10" w:rsidRDefault="005D1093"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32E96958"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i/>
          <w:iCs/>
          <w:color w:val="000000" w:themeColor="text1"/>
          <w:lang w:eastAsia="en-US"/>
        </w:rPr>
        <w:t>mellékelten csatolom az alvállalkozó által aláírt cégszerű nyilatkozatot arról, hogy nem áll a hivatkozott adásvételi keretszerződés megkötését megelőző közbeszerzési eljárásban előírt kizáró okok hatálya alatt.</w:t>
      </w:r>
      <w:r w:rsidRPr="00CA0E10">
        <w:rPr>
          <w:rFonts w:ascii="Times New Roman" w:hAnsi="Times New Roman" w:cs="Times New Roman"/>
          <w:b/>
          <w:bCs/>
          <w:i/>
          <w:iCs/>
          <w:color w:val="000000" w:themeColor="text1"/>
          <w:lang w:eastAsia="en-US"/>
        </w:rPr>
        <w:t>[5]</w:t>
      </w:r>
    </w:p>
    <w:p w14:paraId="3F7B17A8" w14:textId="77777777" w:rsidR="00B54FD0" w:rsidRPr="00CA0E10" w:rsidRDefault="00B54FD0"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704754D5" w14:textId="77777777" w:rsidR="00B54FD0" w:rsidRPr="00CA0E10" w:rsidRDefault="00B54FD0"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7B8E502F" w14:textId="32CE51CC"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(keltezés – hely, idő) ……………….., 201</w:t>
      </w:r>
      <w:r w:rsidR="00990093" w:rsidRPr="00CA0E10">
        <w:rPr>
          <w:rFonts w:ascii="Times New Roman" w:hAnsi="Times New Roman" w:cs="Times New Roman"/>
          <w:color w:val="000000" w:themeColor="text1"/>
          <w:lang w:eastAsia="en-US"/>
        </w:rPr>
        <w:t>8</w:t>
      </w:r>
      <w:r w:rsidRPr="00CA0E10">
        <w:rPr>
          <w:rFonts w:ascii="Times New Roman" w:hAnsi="Times New Roman" w:cs="Times New Roman"/>
          <w:color w:val="000000" w:themeColor="text1"/>
          <w:lang w:eastAsia="en-US"/>
        </w:rPr>
        <w:t>………………..</w:t>
      </w:r>
    </w:p>
    <w:p w14:paraId="1DA70EFE" w14:textId="77777777" w:rsidR="005D1093" w:rsidRPr="00CA0E10" w:rsidRDefault="005D1093"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2CF6D9C0" w14:textId="77777777" w:rsidR="00B54FD0" w:rsidRPr="00CA0E10" w:rsidRDefault="00B54FD0"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150C6C6D" w14:textId="77777777" w:rsidR="00B54FD0" w:rsidRPr="00CA0E10" w:rsidRDefault="00B54FD0"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p>
    <w:p w14:paraId="18A844A0" w14:textId="77777777" w:rsidR="0022096F" w:rsidRPr="00CA0E10" w:rsidRDefault="00B54FD0" w:rsidP="00B54FD0">
      <w:pPr>
        <w:pBdr>
          <w:top w:val="none" w:sz="0" w:space="0" w:color="auto"/>
          <w:left w:val="none" w:sz="0" w:space="0" w:color="auto"/>
          <w:bottom w:val="none" w:sz="0" w:space="0" w:color="auto"/>
          <w:right w:val="none" w:sz="0" w:space="0" w:color="auto"/>
          <w:between w:val="none" w:sz="0" w:space="0" w:color="auto"/>
        </w:pBdr>
        <w:tabs>
          <w:tab w:val="center" w:pos="6804"/>
        </w:tabs>
        <w:spacing w:after="0" w:line="240" w:lineRule="auto"/>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b/>
      </w:r>
      <w:r w:rsidR="0022096F" w:rsidRPr="00CA0E10">
        <w:rPr>
          <w:rFonts w:ascii="Times New Roman" w:hAnsi="Times New Roman" w:cs="Times New Roman"/>
          <w:color w:val="000000" w:themeColor="text1"/>
          <w:lang w:eastAsia="en-US"/>
        </w:rPr>
        <w:t>(cégnév)</w:t>
      </w:r>
    </w:p>
    <w:p w14:paraId="0A5D7C5B" w14:textId="77777777" w:rsidR="0022096F" w:rsidRPr="00CA0E10" w:rsidRDefault="00B54FD0" w:rsidP="00B54FD0">
      <w:pPr>
        <w:pBdr>
          <w:top w:val="none" w:sz="0" w:space="0" w:color="auto"/>
          <w:left w:val="none" w:sz="0" w:space="0" w:color="auto"/>
          <w:bottom w:val="none" w:sz="0" w:space="0" w:color="auto"/>
          <w:right w:val="none" w:sz="0" w:space="0" w:color="auto"/>
          <w:between w:val="none" w:sz="0" w:space="0" w:color="auto"/>
        </w:pBdr>
        <w:tabs>
          <w:tab w:val="center" w:pos="6804"/>
        </w:tabs>
        <w:spacing w:after="0" w:line="240" w:lineRule="auto"/>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b/>
      </w:r>
      <w:r w:rsidR="00091862" w:rsidRPr="00CA0E10">
        <w:rPr>
          <w:rFonts w:ascii="Times New Roman" w:hAnsi="Times New Roman" w:cs="Times New Roman"/>
          <w:color w:val="000000" w:themeColor="text1"/>
          <w:lang w:eastAsia="en-US"/>
        </w:rPr>
        <w:t>Vállalkozó</w:t>
      </w:r>
    </w:p>
    <w:p w14:paraId="3F785473" w14:textId="77777777" w:rsidR="0022096F" w:rsidRPr="00CA0E10" w:rsidRDefault="00B54FD0" w:rsidP="00B54FD0">
      <w:pPr>
        <w:pBdr>
          <w:top w:val="none" w:sz="0" w:space="0" w:color="auto"/>
          <w:left w:val="none" w:sz="0" w:space="0" w:color="auto"/>
          <w:bottom w:val="none" w:sz="0" w:space="0" w:color="auto"/>
          <w:right w:val="none" w:sz="0" w:space="0" w:color="auto"/>
          <w:between w:val="none" w:sz="0" w:space="0" w:color="auto"/>
        </w:pBdr>
        <w:tabs>
          <w:tab w:val="center" w:pos="6804"/>
        </w:tabs>
        <w:spacing w:after="0" w:line="240" w:lineRule="auto"/>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b/>
      </w:r>
      <w:r w:rsidR="0022096F" w:rsidRPr="00CA0E10">
        <w:rPr>
          <w:rFonts w:ascii="Times New Roman" w:hAnsi="Times New Roman" w:cs="Times New Roman"/>
          <w:color w:val="000000" w:themeColor="text1"/>
          <w:lang w:eastAsia="en-US"/>
        </w:rPr>
        <w:t>(képviselő neve)</w:t>
      </w:r>
    </w:p>
    <w:p w14:paraId="064C8BC2" w14:textId="77777777" w:rsidR="0022096F" w:rsidRPr="00CA0E10" w:rsidRDefault="00B54FD0" w:rsidP="00B54FD0">
      <w:pPr>
        <w:pBdr>
          <w:top w:val="none" w:sz="0" w:space="0" w:color="auto"/>
          <w:left w:val="none" w:sz="0" w:space="0" w:color="auto"/>
          <w:bottom w:val="none" w:sz="0" w:space="0" w:color="auto"/>
          <w:right w:val="none" w:sz="0" w:space="0" w:color="auto"/>
          <w:between w:val="none" w:sz="0" w:space="0" w:color="auto"/>
        </w:pBdr>
        <w:tabs>
          <w:tab w:val="center" w:pos="6804"/>
        </w:tabs>
        <w:spacing w:after="0" w:line="240" w:lineRule="auto"/>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b/>
      </w:r>
      <w:r w:rsidR="0022096F" w:rsidRPr="00CA0E10">
        <w:rPr>
          <w:rFonts w:ascii="Times New Roman" w:hAnsi="Times New Roman" w:cs="Times New Roman"/>
          <w:color w:val="000000" w:themeColor="text1"/>
          <w:lang w:eastAsia="en-US"/>
        </w:rPr>
        <w:t>(képviselő beosztása)</w:t>
      </w:r>
    </w:p>
    <w:p w14:paraId="419A4BFF" w14:textId="77777777" w:rsidR="0022096F" w:rsidRPr="00CA0E10" w:rsidRDefault="00B54FD0" w:rsidP="00B54FD0">
      <w:pPr>
        <w:pBdr>
          <w:top w:val="none" w:sz="0" w:space="0" w:color="auto"/>
          <w:left w:val="none" w:sz="0" w:space="0" w:color="auto"/>
          <w:bottom w:val="none" w:sz="0" w:space="0" w:color="auto"/>
          <w:right w:val="none" w:sz="0" w:space="0" w:color="auto"/>
          <w:between w:val="none" w:sz="0" w:space="0" w:color="auto"/>
        </w:pBdr>
        <w:tabs>
          <w:tab w:val="center" w:pos="6804"/>
        </w:tabs>
        <w:spacing w:after="0" w:line="240" w:lineRule="auto"/>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b/>
      </w:r>
      <w:r w:rsidR="0022096F" w:rsidRPr="00CA0E10">
        <w:rPr>
          <w:rFonts w:ascii="Times New Roman" w:hAnsi="Times New Roman" w:cs="Times New Roman"/>
          <w:color w:val="000000" w:themeColor="text1"/>
          <w:lang w:eastAsia="en-US"/>
        </w:rPr>
        <w:t>[cégszerű aláírás szükséges]</w:t>
      </w:r>
    </w:p>
    <w:p w14:paraId="57624A28"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000000" w:themeColor="text1"/>
          <w:lang w:eastAsia="en-US"/>
        </w:rPr>
      </w:pPr>
    </w:p>
    <w:p w14:paraId="70C3B62C" w14:textId="77777777" w:rsidR="0022096F" w:rsidRPr="00CA0E10" w:rsidRDefault="00CA0E10" w:rsidP="0022096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lang w:eastAsia="en-US"/>
        </w:rPr>
      </w:pPr>
      <w:r w:rsidRPr="00D20A3D">
        <w:rPr>
          <w:rFonts w:ascii="Times New Roman" w:eastAsia="Times New Roman" w:hAnsi="Times New Roman" w:cs="Times New Roman"/>
          <w:color w:val="000000" w:themeColor="text1"/>
          <w:lang w:eastAsia="en-US"/>
        </w:rPr>
        <w:pict w14:anchorId="2B6B9D83">
          <v:rect id="_x0000_i1025" style="width:0;height:1.5pt" o:hralign="center" o:hrstd="t" o:hr="t" fillcolor="#aaa" stroked="f"/>
        </w:pict>
      </w:r>
    </w:p>
    <w:p w14:paraId="1F30A76E"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vertAlign w:val="superscript"/>
          <w:lang w:eastAsia="en-US"/>
        </w:rPr>
        <w:t>[1]</w:t>
      </w:r>
      <w:r w:rsidRPr="00CA0E10">
        <w:rPr>
          <w:rFonts w:ascii="Times New Roman" w:hAnsi="Times New Roman" w:cs="Times New Roman"/>
          <w:color w:val="000000" w:themeColor="text1"/>
          <w:lang w:eastAsia="en-US"/>
        </w:rPr>
        <w:t xml:space="preserve"> Értelemszerűen annyi alvállalkozó vonatkozásában töltendő ki, ahány alvállalkozó a teljesítésben részt vesz.</w:t>
      </w:r>
    </w:p>
    <w:p w14:paraId="2893DABD"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[2] A megfelelő rész aláhúzandó. A szerződéskötést követően megnevezett és a teljesítésbe bevont alvállalkozó bejelentése esetén a dátum is kitöltendő, mely nem lehet korábbi, mint a nyilatkozat megrendelő részére történő bejelentésének napja!</w:t>
      </w:r>
    </w:p>
    <w:p w14:paraId="4B3B4BD7"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[3] A megfelelő rész aláhúzandó.</w:t>
      </w:r>
    </w:p>
    <w:p w14:paraId="3CD96660"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[4] A megfelelő rész aláhúzandó. A szerződéskötést követően megnevezett és a teljesítésbe bevont alvállalkozó bejelentése esetén a dátum is kitöltendő, mely nem lehet korábbi, mint a nyilatkozat megrendelő részére történő bejelentésének napja!</w:t>
      </w:r>
    </w:p>
    <w:p w14:paraId="7B394098"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[5] A megfelelő rész aláhúzandó.</w:t>
      </w:r>
    </w:p>
    <w:p w14:paraId="5E70119C" w14:textId="77777777" w:rsidR="0022096F"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lang w:eastAsia="en-US"/>
        </w:rPr>
      </w:pPr>
    </w:p>
    <w:p w14:paraId="0C607A65" w14:textId="77777777" w:rsidR="005D1093" w:rsidRPr="00CA0E10" w:rsidRDefault="005D1093" w:rsidP="0022096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lang w:eastAsia="en-US"/>
        </w:rPr>
      </w:pPr>
    </w:p>
    <w:p w14:paraId="6C443DAB" w14:textId="77777777" w:rsidR="005D1093" w:rsidRPr="00CA0E10" w:rsidRDefault="005D1093">
      <w:pPr>
        <w:rPr>
          <w:rFonts w:ascii="Times New Roman" w:hAnsi="Times New Roman" w:cs="Times New Roman"/>
          <w:b/>
          <w:bCs/>
          <w:i/>
          <w:iCs/>
          <w:color w:val="000000" w:themeColor="text1"/>
          <w:lang w:eastAsia="en-US"/>
        </w:rPr>
      </w:pPr>
      <w:r w:rsidRPr="00CA0E10">
        <w:rPr>
          <w:rFonts w:ascii="Times New Roman" w:hAnsi="Times New Roman" w:cs="Times New Roman"/>
          <w:b/>
          <w:bCs/>
          <w:i/>
          <w:iCs/>
          <w:color w:val="000000" w:themeColor="text1"/>
          <w:lang w:eastAsia="en-US"/>
        </w:rPr>
        <w:br w:type="page"/>
      </w:r>
    </w:p>
    <w:p w14:paraId="10FEC62E" w14:textId="656EB05A" w:rsidR="0022096F" w:rsidRPr="00CA0E10" w:rsidRDefault="0022096F" w:rsidP="00750DFE">
      <w:pPr>
        <w:pBdr>
          <w:top w:val="none" w:sz="0" w:space="0" w:color="auto"/>
          <w:left w:val="none" w:sz="0" w:space="0" w:color="auto"/>
          <w:bottom w:val="none" w:sz="0" w:space="0" w:color="auto"/>
          <w:right w:val="none" w:sz="0" w:space="0" w:color="auto"/>
          <w:between w:val="none" w:sz="0" w:space="0" w:color="auto"/>
        </w:pBdr>
        <w:spacing w:after="0" w:line="240" w:lineRule="auto"/>
        <w:ind w:left="540"/>
        <w:jc w:val="right"/>
        <w:rPr>
          <w:rFonts w:ascii="Times New Roman" w:hAnsi="Times New Roman" w:cs="Times New Roman"/>
          <w:color w:val="000000" w:themeColor="text1"/>
          <w:lang w:eastAsia="en-US"/>
        </w:rPr>
      </w:pPr>
      <w:r w:rsidRPr="00CA0E10">
        <w:rPr>
          <w:rFonts w:ascii="Times New Roman" w:hAnsi="Times New Roman" w:cs="Times New Roman"/>
          <w:b/>
          <w:bCs/>
          <w:i/>
          <w:iCs/>
          <w:color w:val="000000" w:themeColor="text1"/>
          <w:lang w:eastAsia="en-US"/>
        </w:rPr>
        <w:t xml:space="preserve">4. </w:t>
      </w:r>
      <w:r w:rsidR="00750DFE" w:rsidRPr="00CA0E10">
        <w:rPr>
          <w:rFonts w:ascii="Times New Roman" w:hAnsi="Times New Roman" w:cs="Times New Roman"/>
          <w:b/>
          <w:bCs/>
          <w:i/>
          <w:iCs/>
          <w:color w:val="000000" w:themeColor="text1"/>
          <w:lang w:eastAsia="en-US"/>
        </w:rPr>
        <w:t>számú</w:t>
      </w:r>
      <w:r w:rsidRPr="00CA0E10">
        <w:rPr>
          <w:rFonts w:ascii="Times New Roman" w:hAnsi="Times New Roman" w:cs="Times New Roman"/>
          <w:b/>
          <w:bCs/>
          <w:i/>
          <w:iCs/>
          <w:color w:val="000000" w:themeColor="text1"/>
          <w:lang w:eastAsia="en-US"/>
        </w:rPr>
        <w:t xml:space="preserve"> melléklet</w:t>
      </w:r>
    </w:p>
    <w:p w14:paraId="19058C55" w14:textId="177D36E4" w:rsidR="00631A3C" w:rsidRPr="00CA0E10" w:rsidRDefault="0022096F" w:rsidP="0022096F">
      <w:pPr>
        <w:pBdr>
          <w:top w:val="none" w:sz="0" w:space="0" w:color="auto"/>
          <w:left w:val="none" w:sz="0" w:space="0" w:color="auto"/>
          <w:bottom w:val="none" w:sz="0" w:space="0" w:color="auto"/>
          <w:right w:val="none" w:sz="0" w:space="0" w:color="auto"/>
          <w:between w:val="none" w:sz="0" w:space="0" w:color="auto"/>
        </w:pBdr>
        <w:spacing w:after="0" w:line="240" w:lineRule="auto"/>
        <w:ind w:left="540"/>
        <w:jc w:val="center"/>
        <w:rPr>
          <w:rFonts w:ascii="Times New Roman" w:hAnsi="Times New Roman" w:cs="Times New Roman"/>
          <w:i/>
          <w:iCs/>
          <w:color w:val="000000" w:themeColor="text1"/>
          <w:lang w:eastAsia="en-US"/>
        </w:rPr>
      </w:pPr>
      <w:r w:rsidRPr="00CA0E10">
        <w:rPr>
          <w:rFonts w:ascii="Times New Roman" w:hAnsi="Times New Roman" w:cs="Times New Roman"/>
          <w:b/>
          <w:bCs/>
          <w:i/>
          <w:iCs/>
          <w:color w:val="000000" w:themeColor="text1"/>
          <w:lang w:eastAsia="en-US"/>
        </w:rPr>
        <w:t xml:space="preserve">Meghatalmazás a Kbt. 136.§ (2) bekezdése alapján </w:t>
      </w:r>
      <w:r w:rsidRPr="00CA0E10">
        <w:rPr>
          <w:rFonts w:ascii="Times New Roman" w:hAnsi="Times New Roman" w:cs="Times New Roman"/>
          <w:i/>
          <w:iCs/>
          <w:color w:val="000000" w:themeColor="text1"/>
          <w:lang w:eastAsia="en-US"/>
        </w:rPr>
        <w:t>(adott esetben)</w:t>
      </w:r>
    </w:p>
    <w:p w14:paraId="39AF7E07" w14:textId="77777777" w:rsidR="00631A3C" w:rsidRPr="00CA0E10" w:rsidRDefault="00631A3C">
      <w:pPr>
        <w:rPr>
          <w:rFonts w:ascii="Times New Roman" w:hAnsi="Times New Roman" w:cs="Times New Roman"/>
          <w:i/>
          <w:iCs/>
          <w:color w:val="000000" w:themeColor="text1"/>
          <w:lang w:eastAsia="en-US"/>
        </w:rPr>
      </w:pPr>
      <w:r w:rsidRPr="00CA0E10">
        <w:rPr>
          <w:rFonts w:ascii="Times New Roman" w:hAnsi="Times New Roman" w:cs="Times New Roman"/>
          <w:i/>
          <w:iCs/>
          <w:color w:val="000000" w:themeColor="text1"/>
          <w:lang w:eastAsia="en-US"/>
        </w:rPr>
        <w:br w:type="page"/>
      </w:r>
    </w:p>
    <w:p w14:paraId="60F7A4E1" w14:textId="2F51307D" w:rsidR="0022096F" w:rsidRPr="00CA0E10" w:rsidRDefault="00B117F4" w:rsidP="00750DFE">
      <w:pPr>
        <w:pBdr>
          <w:top w:val="none" w:sz="0" w:space="0" w:color="auto"/>
          <w:left w:val="none" w:sz="0" w:space="0" w:color="auto"/>
          <w:bottom w:val="none" w:sz="0" w:space="0" w:color="auto"/>
          <w:right w:val="none" w:sz="0" w:space="0" w:color="auto"/>
          <w:between w:val="none" w:sz="0" w:space="0" w:color="auto"/>
        </w:pBdr>
        <w:spacing w:after="0" w:line="240" w:lineRule="auto"/>
        <w:ind w:left="540"/>
        <w:jc w:val="right"/>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5</w:t>
      </w:r>
      <w:r w:rsidR="00631A3C" w:rsidRPr="00CA0E10">
        <w:rPr>
          <w:rFonts w:ascii="Times New Roman" w:hAnsi="Times New Roman" w:cs="Times New Roman"/>
          <w:color w:val="000000" w:themeColor="text1"/>
          <w:lang w:eastAsia="en-US"/>
        </w:rPr>
        <w:t xml:space="preserve">. </w:t>
      </w:r>
      <w:r w:rsidR="00750DFE" w:rsidRPr="00CA0E10">
        <w:rPr>
          <w:rFonts w:ascii="Times New Roman" w:hAnsi="Times New Roman" w:cs="Times New Roman"/>
          <w:color w:val="000000" w:themeColor="text1"/>
          <w:lang w:eastAsia="en-US"/>
        </w:rPr>
        <w:t xml:space="preserve">számú </w:t>
      </w:r>
      <w:r w:rsidR="00631A3C" w:rsidRPr="00CA0E10">
        <w:rPr>
          <w:rFonts w:ascii="Times New Roman" w:hAnsi="Times New Roman" w:cs="Times New Roman"/>
          <w:color w:val="000000" w:themeColor="text1"/>
          <w:lang w:eastAsia="en-US"/>
        </w:rPr>
        <w:t>melléklet</w:t>
      </w:r>
    </w:p>
    <w:p w14:paraId="337B2FCD" w14:textId="15905290" w:rsidR="00631A3C" w:rsidRPr="00CA0E10" w:rsidRDefault="00631A3C" w:rsidP="0022096F">
      <w:pPr>
        <w:pBdr>
          <w:top w:val="none" w:sz="0" w:space="0" w:color="auto"/>
          <w:left w:val="none" w:sz="0" w:space="0" w:color="auto"/>
          <w:bottom w:val="none" w:sz="0" w:space="0" w:color="auto"/>
          <w:right w:val="none" w:sz="0" w:space="0" w:color="auto"/>
          <w:between w:val="none" w:sz="0" w:space="0" w:color="auto"/>
        </w:pBdr>
        <w:spacing w:after="0" w:line="240" w:lineRule="auto"/>
        <w:ind w:left="540"/>
        <w:jc w:val="center"/>
        <w:rPr>
          <w:rFonts w:ascii="Times New Roman" w:hAnsi="Times New Roman" w:cs="Times New Roman"/>
          <w:color w:val="000000" w:themeColor="text1"/>
          <w:lang w:eastAsia="en-US"/>
        </w:rPr>
      </w:pPr>
    </w:p>
    <w:p w14:paraId="00605959" w14:textId="77777777" w:rsidR="00750DFE" w:rsidRPr="00CA0E10" w:rsidRDefault="00FE6FC0" w:rsidP="0022096F">
      <w:pPr>
        <w:pBdr>
          <w:top w:val="none" w:sz="0" w:space="0" w:color="auto"/>
          <w:left w:val="none" w:sz="0" w:space="0" w:color="auto"/>
          <w:bottom w:val="none" w:sz="0" w:space="0" w:color="auto"/>
          <w:right w:val="none" w:sz="0" w:space="0" w:color="auto"/>
          <w:between w:val="none" w:sz="0" w:space="0" w:color="auto"/>
        </w:pBdr>
        <w:spacing w:after="0" w:line="240" w:lineRule="auto"/>
        <w:ind w:left="540"/>
        <w:jc w:val="center"/>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t>A nyertes ajánlat értékelési szempontjai szerint tett nyilatkozat</w:t>
      </w:r>
    </w:p>
    <w:p w14:paraId="5CBC1D07" w14:textId="0B505E96" w:rsidR="00BA1C8C" w:rsidRPr="00CA0E10" w:rsidRDefault="00BA1C8C" w:rsidP="0022096F">
      <w:pPr>
        <w:pBdr>
          <w:top w:val="none" w:sz="0" w:space="0" w:color="auto"/>
          <w:left w:val="none" w:sz="0" w:space="0" w:color="auto"/>
          <w:bottom w:val="none" w:sz="0" w:space="0" w:color="auto"/>
          <w:right w:val="none" w:sz="0" w:space="0" w:color="auto"/>
          <w:between w:val="none" w:sz="0" w:space="0" w:color="auto"/>
        </w:pBdr>
        <w:spacing w:after="0" w:line="240" w:lineRule="auto"/>
        <w:ind w:left="540"/>
        <w:jc w:val="center"/>
        <w:rPr>
          <w:rFonts w:ascii="Times New Roman" w:hAnsi="Times New Roman" w:cs="Times New Roman"/>
          <w:color w:val="000000" w:themeColor="text1"/>
          <w:lang w:eastAsia="en-US"/>
        </w:rPr>
      </w:pPr>
      <w:r w:rsidRPr="00CA0E10">
        <w:rPr>
          <w:rFonts w:ascii="Times New Roman" w:hAnsi="Times New Roman" w:cs="Times New Roman"/>
          <w:color w:val="000000" w:themeColor="text1"/>
          <w:lang w:eastAsia="en-US"/>
        </w:rPr>
        <w:br w:type="page"/>
      </w:r>
    </w:p>
    <w:p w14:paraId="7DAAEAD6" w14:textId="05973DAC" w:rsidR="00BA1C8C" w:rsidRPr="00CA0E10" w:rsidRDefault="00B117F4" w:rsidP="00BA1C8C">
      <w:pPr>
        <w:pBdr>
          <w:top w:val="none" w:sz="0" w:space="0" w:color="auto"/>
          <w:left w:val="none" w:sz="0" w:space="0" w:color="auto"/>
          <w:bottom w:val="none" w:sz="0" w:space="0" w:color="auto"/>
          <w:right w:val="none" w:sz="0" w:space="0" w:color="auto"/>
          <w:between w:val="none" w:sz="0" w:space="0" w:color="auto"/>
        </w:pBdr>
        <w:spacing w:before="120" w:after="0" w:line="240" w:lineRule="auto"/>
        <w:ind w:right="150"/>
        <w:jc w:val="right"/>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6</w:t>
      </w:r>
      <w:r w:rsidR="00BA1C8C" w:rsidRPr="00CA0E10">
        <w:rPr>
          <w:rFonts w:ascii="Times New Roman" w:eastAsia="Times New Roman" w:hAnsi="Times New Roman" w:cs="Times New Roman"/>
          <w:color w:val="000000" w:themeColor="text1"/>
          <w:lang w:eastAsia="en-US"/>
        </w:rPr>
        <w:t xml:space="preserve">. </w:t>
      </w:r>
      <w:r w:rsidR="00750DFE" w:rsidRPr="00CA0E10">
        <w:rPr>
          <w:rFonts w:ascii="Times New Roman" w:eastAsia="Times New Roman" w:hAnsi="Times New Roman" w:cs="Times New Roman"/>
          <w:color w:val="000000" w:themeColor="text1"/>
          <w:lang w:eastAsia="en-US"/>
        </w:rPr>
        <w:t xml:space="preserve">számú </w:t>
      </w:r>
      <w:r w:rsidR="00BA1C8C" w:rsidRPr="00CA0E10">
        <w:rPr>
          <w:rFonts w:ascii="Times New Roman" w:eastAsia="Times New Roman" w:hAnsi="Times New Roman" w:cs="Times New Roman"/>
          <w:color w:val="000000" w:themeColor="text1"/>
          <w:lang w:eastAsia="en-US"/>
        </w:rPr>
        <w:t>melléklet</w:t>
      </w:r>
    </w:p>
    <w:p w14:paraId="793BA61D"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before="120" w:after="0" w:line="240" w:lineRule="auto"/>
        <w:ind w:right="150"/>
        <w:jc w:val="center"/>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A keretmegállapodásos eljárás második része lebonyolításának részletes szabályai</w:t>
      </w:r>
    </w:p>
    <w:p w14:paraId="006098F4"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color w:val="000000" w:themeColor="text1"/>
          <w:lang w:eastAsia="en-US"/>
        </w:rPr>
      </w:pPr>
    </w:p>
    <w:p w14:paraId="14D88A35"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color w:val="000000" w:themeColor="text1"/>
          <w:lang w:eastAsia="en-US"/>
        </w:rPr>
      </w:pPr>
    </w:p>
    <w:p w14:paraId="523AC442"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1843"/>
        </w:tabs>
        <w:spacing w:after="0" w:line="240" w:lineRule="auto"/>
        <w:jc w:val="center"/>
        <w:rPr>
          <w:rFonts w:ascii="Times New Roman" w:eastAsia="Times New Roman" w:hAnsi="Times New Roman" w:cs="Times New Roman"/>
          <w:b/>
          <w:color w:val="000000" w:themeColor="text1"/>
          <w:u w:val="single"/>
          <w:lang w:eastAsia="en-US"/>
        </w:rPr>
      </w:pPr>
      <w:r w:rsidRPr="00CA0E10">
        <w:rPr>
          <w:rFonts w:ascii="Times New Roman" w:eastAsia="Times New Roman" w:hAnsi="Times New Roman" w:cs="Times New Roman"/>
          <w:b/>
          <w:color w:val="000000" w:themeColor="text1"/>
          <w:u w:val="single"/>
          <w:lang w:eastAsia="en-US"/>
        </w:rPr>
        <w:t>A megrendelés lebonyolítása</w:t>
      </w:r>
    </w:p>
    <w:p w14:paraId="3387F83E"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color w:val="000000" w:themeColor="text1"/>
          <w:lang w:eastAsia="en-US"/>
        </w:rPr>
      </w:pPr>
    </w:p>
    <w:p w14:paraId="024B2D88"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color w:val="000000" w:themeColor="text1"/>
          <w:lang w:eastAsia="en-US"/>
        </w:rPr>
      </w:pPr>
    </w:p>
    <w:p w14:paraId="191E6711" w14:textId="77777777" w:rsidR="00F27026" w:rsidRPr="00CA0E10" w:rsidRDefault="00F27026" w:rsidP="00F27026">
      <w:pPr>
        <w:keepNext/>
        <w:numPr>
          <w:ilvl w:val="0"/>
          <w:numId w:val="33"/>
        </w:numPr>
        <w:pBdr>
          <w:top w:val="none" w:sz="0" w:space="0" w:color="auto"/>
          <w:left w:val="none" w:sz="0" w:space="0" w:color="auto"/>
          <w:bottom w:val="none" w:sz="0" w:space="0" w:color="auto"/>
          <w:right w:val="none" w:sz="0" w:space="0" w:color="auto"/>
          <w:between w:val="none" w:sz="0" w:space="0" w:color="auto"/>
        </w:pBdr>
        <w:tabs>
          <w:tab w:val="num" w:pos="284"/>
        </w:tabs>
        <w:spacing w:before="120" w:after="0" w:line="240" w:lineRule="auto"/>
        <w:ind w:left="284" w:hanging="284"/>
        <w:jc w:val="both"/>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A teljesülési állapot ellenőrzése:</w:t>
      </w:r>
    </w:p>
    <w:p w14:paraId="3E64B48B" w14:textId="324E179C"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A Megrendelő a megrendelések megküldése előtt köteles a jelen keretmegállapodás mennyiségének teljesülési állapotát ellenőrizni. Amennyiben a teljesült mennyiség és a tervezett mennyiség összege</w:t>
      </w:r>
      <w:r w:rsidR="00990093" w:rsidRPr="00CA0E10">
        <w:rPr>
          <w:rFonts w:ascii="Times New Roman" w:eastAsia="Times New Roman" w:hAnsi="Times New Roman" w:cs="Times New Roman"/>
          <w:color w:val="000000" w:themeColor="text1"/>
          <w:lang w:eastAsia="en-US"/>
        </w:rPr>
        <w:t xml:space="preserve"> meghaladja a Keretmegállapodásban </w:t>
      </w:r>
      <w:r w:rsidRPr="00CA0E10">
        <w:rPr>
          <w:rFonts w:ascii="Times New Roman" w:eastAsia="Times New Roman" w:hAnsi="Times New Roman" w:cs="Times New Roman"/>
          <w:color w:val="000000" w:themeColor="text1"/>
          <w:lang w:eastAsia="en-US"/>
        </w:rPr>
        <w:t>meghatározott keretmennyiséget, abban az esetben a megrendelést a keretmennyiséget meghaladó rész tekintetében nem lehet kezdeményezni. A Megrendelő köteles a keretmegállapodás teljesülésére vonatkozó adatot az adott beszerzésével kapcsolatban megőrizni.</w:t>
      </w:r>
    </w:p>
    <w:p w14:paraId="386F2046" w14:textId="77777777" w:rsidR="00F27026" w:rsidRPr="00CA0E10" w:rsidRDefault="00F27026" w:rsidP="00F27026">
      <w:pPr>
        <w:keepNext/>
        <w:numPr>
          <w:ilvl w:val="0"/>
          <w:numId w:val="33"/>
        </w:numPr>
        <w:pBdr>
          <w:top w:val="none" w:sz="0" w:space="0" w:color="auto"/>
          <w:left w:val="none" w:sz="0" w:space="0" w:color="auto"/>
          <w:bottom w:val="none" w:sz="0" w:space="0" w:color="auto"/>
          <w:right w:val="none" w:sz="0" w:space="0" w:color="auto"/>
          <w:between w:val="none" w:sz="0" w:space="0" w:color="auto"/>
        </w:pBdr>
        <w:tabs>
          <w:tab w:val="num" w:pos="284"/>
        </w:tabs>
        <w:spacing w:before="120" w:after="0" w:line="240" w:lineRule="auto"/>
        <w:ind w:left="284" w:hanging="284"/>
        <w:jc w:val="both"/>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A beszerezni kívánt szolgáltatás:</w:t>
      </w:r>
    </w:p>
    <w:p w14:paraId="1A35E6DD" w14:textId="78EC8F10"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A megkötött keretmegállapodás és annak mellékletei az adott közbeszerzés megvalósítására irányuló megrendelés(ek) keretfeltételeit kötelező erővel tartalmazza(zák). Ezen keretfeltételek me</w:t>
      </w:r>
      <w:r w:rsidR="00990093" w:rsidRPr="00CA0E10">
        <w:rPr>
          <w:rFonts w:ascii="Times New Roman" w:eastAsia="Times New Roman" w:hAnsi="Times New Roman" w:cs="Times New Roman"/>
          <w:color w:val="000000" w:themeColor="text1"/>
          <w:lang w:eastAsia="en-US"/>
        </w:rPr>
        <w:t>l</w:t>
      </w:r>
      <w:r w:rsidRPr="00CA0E10">
        <w:rPr>
          <w:rFonts w:ascii="Times New Roman" w:eastAsia="Times New Roman" w:hAnsi="Times New Roman" w:cs="Times New Roman"/>
          <w:color w:val="000000" w:themeColor="text1"/>
          <w:lang w:eastAsia="en-US"/>
        </w:rPr>
        <w:t>lett a Megrendelő az egyedi megrendelésben szabadon határozza meg a megrendelt szolgáltatással kapcsolatos részletes elvárásait, az elvárt mennyiséget és a szolgáltatások kombinációit.</w:t>
      </w:r>
    </w:p>
    <w:p w14:paraId="20E66010"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lang w:eastAsia="en-US"/>
        </w:rPr>
      </w:pPr>
    </w:p>
    <w:p w14:paraId="41000CFF" w14:textId="77777777" w:rsidR="00F27026" w:rsidRPr="00CA0E10" w:rsidRDefault="00F27026" w:rsidP="00F27026">
      <w:pPr>
        <w:keepNext/>
        <w:numPr>
          <w:ilvl w:val="0"/>
          <w:numId w:val="33"/>
        </w:numPr>
        <w:pBdr>
          <w:top w:val="none" w:sz="0" w:space="0" w:color="auto"/>
          <w:left w:val="none" w:sz="0" w:space="0" w:color="auto"/>
          <w:bottom w:val="none" w:sz="0" w:space="0" w:color="auto"/>
          <w:right w:val="none" w:sz="0" w:space="0" w:color="auto"/>
          <w:between w:val="none" w:sz="0" w:space="0" w:color="auto"/>
        </w:pBdr>
        <w:tabs>
          <w:tab w:val="num" w:pos="284"/>
        </w:tabs>
        <w:spacing w:before="120" w:after="0" w:line="240" w:lineRule="auto"/>
        <w:ind w:left="284" w:hanging="284"/>
        <w:jc w:val="both"/>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A megrendelés:</w:t>
      </w:r>
    </w:p>
    <w:p w14:paraId="39FF5B8B"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 xml:space="preserve">A fentieket figyelembe véve a megrendelés(ek) megküldése elektronikus úton (e-mailen) írásban történik Megrendelő kapcsolattartója útján. </w:t>
      </w:r>
    </w:p>
    <w:p w14:paraId="1467B339"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p>
    <w:p w14:paraId="69534F5F" w14:textId="77777777" w:rsidR="00F27026" w:rsidRPr="00CA0E10" w:rsidRDefault="00F27026" w:rsidP="00F27026">
      <w:pPr>
        <w:keepNext/>
        <w:numPr>
          <w:ilvl w:val="0"/>
          <w:numId w:val="33"/>
        </w:numPr>
        <w:pBdr>
          <w:top w:val="none" w:sz="0" w:space="0" w:color="auto"/>
          <w:left w:val="none" w:sz="0" w:space="0" w:color="auto"/>
          <w:bottom w:val="none" w:sz="0" w:space="0" w:color="auto"/>
          <w:right w:val="none" w:sz="0" w:space="0" w:color="auto"/>
          <w:between w:val="none" w:sz="0" w:space="0" w:color="auto"/>
        </w:pBdr>
        <w:tabs>
          <w:tab w:val="num" w:pos="284"/>
        </w:tabs>
        <w:spacing w:before="120" w:after="0" w:line="240" w:lineRule="auto"/>
        <w:ind w:left="284" w:hanging="284"/>
        <w:jc w:val="both"/>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A visszaigazolás:</w:t>
      </w:r>
    </w:p>
    <w:p w14:paraId="3C18DC29"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p>
    <w:p w14:paraId="20C2D2E9"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A megrendelést Vállalkozó 2 munkanapon belül köteles elektronikus úton (írásban) visszaigazolni kijelölt kapcsolattartója útján.</w:t>
      </w:r>
    </w:p>
    <w:p w14:paraId="6D21E918"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p>
    <w:p w14:paraId="48F81D41" w14:textId="0979B9EB"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 xml:space="preserve">A Vállalkozó a keretmegállapodás hatálya alatt – a megrendelések visszaigazolása jogszerűsége érdekében – köteles figyelemmel kísérni a keretmegállapodás aktuális teljesülési helyzetét. Ennek alapján a Vállalkozó nem igazolhat vissza megrendelést olyan mennyiségű beszerzési igényre vonatkozóan, melynek </w:t>
      </w:r>
      <w:r w:rsidR="00990093" w:rsidRPr="00CA0E10">
        <w:rPr>
          <w:rFonts w:ascii="Times New Roman" w:eastAsia="Times New Roman" w:hAnsi="Times New Roman" w:cs="Times New Roman"/>
          <w:color w:val="000000" w:themeColor="text1"/>
          <w:lang w:eastAsia="en-US"/>
        </w:rPr>
        <w:t xml:space="preserve">teljesítése a keretmegállapodásban </w:t>
      </w:r>
      <w:r w:rsidRPr="00CA0E10">
        <w:rPr>
          <w:rFonts w:ascii="Times New Roman" w:eastAsia="Times New Roman" w:hAnsi="Times New Roman" w:cs="Times New Roman"/>
          <w:color w:val="000000" w:themeColor="text1"/>
          <w:lang w:eastAsia="en-US"/>
        </w:rPr>
        <w:t>meghatározott keretmennyiség túlteljesítését eredményezné.</w:t>
      </w:r>
    </w:p>
    <w:p w14:paraId="718710DD"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left" w:pos="540"/>
        </w:tabs>
        <w:spacing w:after="0" w:line="240" w:lineRule="auto"/>
        <w:jc w:val="both"/>
        <w:rPr>
          <w:rFonts w:ascii="Times New Roman" w:eastAsia="Times New Roman" w:hAnsi="Times New Roman" w:cs="Times New Roman"/>
          <w:color w:val="000000" w:themeColor="text1"/>
          <w:lang w:eastAsia="en-US"/>
        </w:rPr>
      </w:pPr>
    </w:p>
    <w:p w14:paraId="659EEEB6"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Amennyiben a Vállalkozó műszaki</w:t>
      </w:r>
      <w:r w:rsidRPr="00CA0E10" w:rsidDel="00834452">
        <w:rPr>
          <w:rFonts w:ascii="Times New Roman" w:eastAsia="Times New Roman" w:hAnsi="Times New Roman" w:cs="Times New Roman"/>
          <w:color w:val="000000" w:themeColor="text1"/>
          <w:lang w:eastAsia="en-US"/>
        </w:rPr>
        <w:t xml:space="preserve"> </w:t>
      </w:r>
      <w:r w:rsidRPr="00CA0E10">
        <w:rPr>
          <w:rFonts w:ascii="Times New Roman" w:eastAsia="Times New Roman" w:hAnsi="Times New Roman" w:cs="Times New Roman"/>
          <w:color w:val="000000" w:themeColor="text1"/>
          <w:lang w:eastAsia="en-US"/>
        </w:rPr>
        <w:t>szempontú egyeztetést tart szükségesnek, azt a megrendelés kézhezvételét követő 2 munkanapon belül jelzi a Megrendelőnek, és az egyeztetés befejezését követő 2 munkanapon belül a megrendelést visszaigazolja.</w:t>
      </w:r>
    </w:p>
    <w:p w14:paraId="1D38A2D9"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themeColor="text1"/>
          <w:lang w:eastAsia="en-US"/>
        </w:rPr>
      </w:pPr>
    </w:p>
    <w:p w14:paraId="20CC136F" w14:textId="3EBC920C"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A</w:t>
      </w:r>
      <w:r w:rsidR="00990093" w:rsidRPr="00CA0E10">
        <w:rPr>
          <w:rFonts w:ascii="Times New Roman" w:eastAsia="Times New Roman" w:hAnsi="Times New Roman" w:cs="Times New Roman"/>
          <w:b/>
          <w:color w:val="000000" w:themeColor="text1"/>
          <w:lang w:eastAsia="en-US"/>
        </w:rPr>
        <w:t xml:space="preserve"> Feleket a </w:t>
      </w:r>
      <w:r w:rsidRPr="00CA0E10">
        <w:rPr>
          <w:rFonts w:ascii="Times New Roman" w:eastAsia="Times New Roman" w:hAnsi="Times New Roman" w:cs="Times New Roman"/>
          <w:b/>
          <w:color w:val="000000" w:themeColor="text1"/>
          <w:lang w:eastAsia="en-US"/>
        </w:rPr>
        <w:t>megrendelés</w:t>
      </w:r>
      <w:r w:rsidR="00990093" w:rsidRPr="00CA0E10">
        <w:rPr>
          <w:rFonts w:ascii="Times New Roman" w:eastAsia="Times New Roman" w:hAnsi="Times New Roman" w:cs="Times New Roman"/>
          <w:b/>
          <w:color w:val="000000" w:themeColor="text1"/>
          <w:lang w:eastAsia="en-US"/>
        </w:rPr>
        <w:t>ben foglaltak a megrendelés</w:t>
      </w:r>
      <w:r w:rsidRPr="00CA0E10">
        <w:rPr>
          <w:rFonts w:ascii="Times New Roman" w:eastAsia="Times New Roman" w:hAnsi="Times New Roman" w:cs="Times New Roman"/>
          <w:b/>
          <w:color w:val="000000" w:themeColor="text1"/>
          <w:lang w:eastAsia="en-US"/>
        </w:rPr>
        <w:t xml:space="preserve"> visszaigazolás</w:t>
      </w:r>
      <w:r w:rsidR="00990093" w:rsidRPr="00CA0E10">
        <w:rPr>
          <w:rFonts w:ascii="Times New Roman" w:eastAsia="Times New Roman" w:hAnsi="Times New Roman" w:cs="Times New Roman"/>
          <w:b/>
          <w:color w:val="000000" w:themeColor="text1"/>
          <w:lang w:eastAsia="en-US"/>
        </w:rPr>
        <w:t>ának</w:t>
      </w:r>
      <w:r w:rsidRPr="00CA0E10">
        <w:rPr>
          <w:rFonts w:ascii="Times New Roman" w:eastAsia="Times New Roman" w:hAnsi="Times New Roman" w:cs="Times New Roman"/>
          <w:b/>
          <w:color w:val="000000" w:themeColor="text1"/>
          <w:lang w:eastAsia="en-US"/>
        </w:rPr>
        <w:t xml:space="preserve"> Megrendel</w:t>
      </w:r>
      <w:r w:rsidR="00990093" w:rsidRPr="00CA0E10">
        <w:rPr>
          <w:rFonts w:ascii="Times New Roman" w:eastAsia="Times New Roman" w:hAnsi="Times New Roman" w:cs="Times New Roman"/>
          <w:b/>
          <w:color w:val="000000" w:themeColor="text1"/>
          <w:lang w:eastAsia="en-US"/>
        </w:rPr>
        <w:t>őhöz való megérkezésének napjától kötelezi.</w:t>
      </w:r>
    </w:p>
    <w:p w14:paraId="38BF30BC" w14:textId="3D8E2EFA" w:rsidR="00F27026" w:rsidRPr="00CA0E10" w:rsidRDefault="00F27026" w:rsidP="00F27026">
      <w:pPr>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br w:type="page"/>
      </w:r>
    </w:p>
    <w:p w14:paraId="12DF9354" w14:textId="3FC57E71"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before="120" w:after="0" w:line="240" w:lineRule="auto"/>
        <w:ind w:right="150"/>
        <w:jc w:val="right"/>
        <w:rPr>
          <w:rFonts w:ascii="Times New Roman" w:eastAsia="Times New Roman" w:hAnsi="Times New Roman" w:cs="Times New Roman"/>
          <w:color w:val="000000" w:themeColor="text1"/>
          <w:lang w:eastAsia="en-US"/>
        </w:rPr>
      </w:pPr>
      <w:r w:rsidRPr="00CA0E10">
        <w:rPr>
          <w:rFonts w:ascii="Times New Roman" w:eastAsia="Times New Roman" w:hAnsi="Times New Roman" w:cs="Times New Roman"/>
          <w:color w:val="000000" w:themeColor="text1"/>
          <w:lang w:eastAsia="en-US"/>
        </w:rPr>
        <w:t>7. számú melléklet</w:t>
      </w:r>
    </w:p>
    <w:p w14:paraId="19BD6714"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before="120" w:after="0" w:line="240" w:lineRule="auto"/>
        <w:jc w:val="center"/>
        <w:rPr>
          <w:rFonts w:ascii="Times New Roman" w:eastAsia="Times New Roman" w:hAnsi="Times New Roman" w:cs="Times New Roman"/>
          <w:b/>
          <w:color w:val="000000" w:themeColor="text1"/>
          <w:lang w:eastAsia="en-US"/>
        </w:rPr>
      </w:pPr>
      <w:r w:rsidRPr="00CA0E10">
        <w:rPr>
          <w:rFonts w:ascii="Times New Roman" w:eastAsia="Times New Roman" w:hAnsi="Times New Roman" w:cs="Times New Roman"/>
          <w:b/>
          <w:color w:val="000000" w:themeColor="text1"/>
          <w:lang w:eastAsia="en-US"/>
        </w:rPr>
        <w:t>Megrendelés minta</w:t>
      </w:r>
    </w:p>
    <w:p w14:paraId="12282862"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rPr>
      </w:pPr>
    </w:p>
    <w:p w14:paraId="4719E987" w14:textId="2845CFC5" w:rsidR="00F27026" w:rsidRPr="00CA0E10" w:rsidRDefault="00C45E0B"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rPr>
      </w:pPr>
      <w:r w:rsidRPr="00CA0E10">
        <w:rPr>
          <w:rFonts w:ascii="Times New Roman" w:eastAsia="Times New Roman" w:hAnsi="Times New Roman" w:cs="Times New Roman"/>
          <w:b/>
          <w:i/>
          <w:color w:val="000000" w:themeColor="text1"/>
        </w:rPr>
        <w:t>Cégnév, név, beosztás</w:t>
      </w:r>
    </w:p>
    <w:p w14:paraId="4820BD1B" w14:textId="35867554"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
          <w:i/>
          <w:color w:val="000000" w:themeColor="text1"/>
        </w:rPr>
      </w:pPr>
      <w:r w:rsidRPr="00CA0E10">
        <w:rPr>
          <w:rFonts w:ascii="Times New Roman" w:eastAsia="Times New Roman" w:hAnsi="Times New Roman" w:cs="Times New Roman"/>
          <w:b/>
          <w:i/>
          <w:color w:val="000000" w:themeColor="text1"/>
        </w:rPr>
        <w:t>C</w:t>
      </w:r>
      <w:r w:rsidR="00C45E0B" w:rsidRPr="00CA0E10">
        <w:rPr>
          <w:rFonts w:ascii="Times New Roman" w:eastAsia="Times New Roman" w:hAnsi="Times New Roman" w:cs="Times New Roman"/>
          <w:b/>
          <w:i/>
          <w:color w:val="000000" w:themeColor="text1"/>
        </w:rPr>
        <w:t>ím</w:t>
      </w:r>
    </w:p>
    <w:p w14:paraId="2B037F37"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rPr>
      </w:pPr>
    </w:p>
    <w:p w14:paraId="4034229E"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rPr>
      </w:pPr>
    </w:p>
    <w:p w14:paraId="2B20E5BC" w14:textId="71D35592"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b/>
          <w:color w:val="000000" w:themeColor="text1"/>
        </w:rPr>
        <w:fldChar w:fldCharType="begin"/>
      </w:r>
      <w:r w:rsidRPr="00CA0E10">
        <w:rPr>
          <w:rFonts w:ascii="Times New Roman" w:eastAsia="Times New Roman" w:hAnsi="Times New Roman" w:cs="Times New Roman"/>
          <w:b/>
          <w:color w:val="000000" w:themeColor="text1"/>
        </w:rPr>
        <w:instrText xml:space="preserve"> FILLIN  [titulus] \d "[titulus] "  \* MERGEFORMAT </w:instrText>
      </w:r>
      <w:r w:rsidRPr="00CA0E10">
        <w:rPr>
          <w:rFonts w:ascii="Times New Roman" w:eastAsia="Times New Roman" w:hAnsi="Times New Roman" w:cs="Times New Roman"/>
          <w:b/>
          <w:color w:val="000000" w:themeColor="text1"/>
        </w:rPr>
        <w:fldChar w:fldCharType="end"/>
      </w:r>
      <w:r w:rsidR="00C45E0B" w:rsidRPr="00CA0E10">
        <w:rPr>
          <w:rFonts w:ascii="Times New Roman" w:eastAsia="Times New Roman" w:hAnsi="Times New Roman" w:cs="Times New Roman"/>
          <w:b/>
          <w:color w:val="000000" w:themeColor="text1"/>
        </w:rPr>
        <w:t>Tisztelt Cím!</w:t>
      </w:r>
    </w:p>
    <w:p w14:paraId="281A2B13"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426" w:right="466"/>
        <w:textAlignment w:val="baseline"/>
        <w:rPr>
          <w:rFonts w:ascii="Times New Roman" w:eastAsia="Times New Roman" w:hAnsi="Times New Roman" w:cs="Times New Roman"/>
          <w:color w:val="000000" w:themeColor="text1"/>
        </w:rPr>
      </w:pPr>
    </w:p>
    <w:p w14:paraId="0EF34036" w14:textId="247A499E"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Hivatkozva a Szent István Egyetem, által </w:t>
      </w:r>
      <w:r w:rsidR="00C45E0B" w:rsidRPr="00CA0E10">
        <w:rPr>
          <w:rFonts w:ascii="Times New Roman" w:eastAsia="Times New Roman" w:hAnsi="Times New Roman" w:cs="Times New Roman"/>
          <w:color w:val="000000" w:themeColor="text1"/>
        </w:rPr>
        <w:t>„</w:t>
      </w:r>
      <w:r w:rsidR="00235B2E" w:rsidRPr="00CA0E10">
        <w:rPr>
          <w:rFonts w:ascii="Times New Roman" w:eastAsia="Times New Roman" w:hAnsi="Times New Roman" w:cs="Times New Roman"/>
          <w:b/>
          <w:i/>
          <w:color w:val="000000" w:themeColor="text1"/>
        </w:rPr>
        <w:t>Tudásmenedzsment alapú adaptív e-tananyagok</w:t>
      </w:r>
      <w:r w:rsidR="00C45E0B" w:rsidRPr="00CA0E10">
        <w:rPr>
          <w:rFonts w:ascii="Times New Roman" w:eastAsia="Times New Roman" w:hAnsi="Times New Roman" w:cs="Times New Roman"/>
          <w:color w:val="000000" w:themeColor="text1"/>
        </w:rPr>
        <w:t xml:space="preserve">” </w:t>
      </w:r>
      <w:r w:rsidRPr="00CA0E10">
        <w:rPr>
          <w:rFonts w:ascii="Times New Roman" w:eastAsia="Times New Roman" w:hAnsi="Times New Roman" w:cs="Times New Roman"/>
          <w:color w:val="000000" w:themeColor="text1"/>
        </w:rPr>
        <w:t>tárgyában a közbeszerzésekről szóló 2015. évi CXLIII. tv. (a továbbiakban: Kbt.) 105. § (</w:t>
      </w:r>
      <w:r w:rsidR="00072577" w:rsidRPr="00CA0E10">
        <w:rPr>
          <w:rFonts w:ascii="Times New Roman" w:eastAsia="Times New Roman" w:hAnsi="Times New Roman" w:cs="Times New Roman"/>
          <w:color w:val="000000" w:themeColor="text1"/>
        </w:rPr>
        <w:t>1</w:t>
      </w:r>
      <w:r w:rsidRPr="00CA0E10">
        <w:rPr>
          <w:rFonts w:ascii="Times New Roman" w:eastAsia="Times New Roman" w:hAnsi="Times New Roman" w:cs="Times New Roman"/>
          <w:color w:val="000000" w:themeColor="text1"/>
        </w:rPr>
        <w:t>) bekezdés a) pontja alapján</w:t>
      </w:r>
      <w:bookmarkStart w:id="0" w:name="_GoBack"/>
      <w:bookmarkEnd w:id="0"/>
      <w:r w:rsidRPr="00CA0E10">
        <w:rPr>
          <w:rFonts w:ascii="Times New Roman" w:eastAsia="Times New Roman" w:hAnsi="Times New Roman" w:cs="Times New Roman"/>
          <w:color w:val="000000" w:themeColor="text1"/>
        </w:rPr>
        <w:t xml:space="preserve"> lefolytatott keretmegállapodásos eljárás eredményeképpen ………………………………… -án ……………………… iktatószám alat</w:t>
      </w:r>
      <w:r w:rsidR="00814205" w:rsidRPr="00CA0E10">
        <w:rPr>
          <w:rFonts w:ascii="Times New Roman" w:eastAsia="Times New Roman" w:hAnsi="Times New Roman" w:cs="Times New Roman"/>
          <w:color w:val="000000" w:themeColor="text1"/>
        </w:rPr>
        <w:t xml:space="preserve">t létrejött keretmegállapodásra, az abban </w:t>
      </w:r>
      <w:r w:rsidRPr="00CA0E10">
        <w:rPr>
          <w:rFonts w:ascii="Times New Roman" w:eastAsia="Times New Roman" w:hAnsi="Times New Roman" w:cs="Times New Roman"/>
          <w:color w:val="000000" w:themeColor="text1"/>
        </w:rPr>
        <w:t>foglalt feltételek szerint megrendeljük Önöktől a jelen megrendelésben meghatározott szolgáltatást az alábbiak szerint:</w:t>
      </w:r>
    </w:p>
    <w:p w14:paraId="24F315F6"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14:paraId="1C9E36A4"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1. Megrendelt szolgáltatás, a szolgáltatással kapcsolatosan teljesítendő kritériumok, elvárt paraméterek:</w:t>
      </w:r>
    </w:p>
    <w:p w14:paraId="7CA2F4DC"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14:paraId="1298A079" w14:textId="77777777" w:rsidR="00F27026" w:rsidRPr="00CA0E10" w:rsidRDefault="00F27026" w:rsidP="00F27026">
      <w:pPr>
        <w:spacing w:after="0"/>
        <w:jc w:val="both"/>
        <w:rPr>
          <w:rFonts w:ascii="Times New Roman" w:eastAsia="Times New Roman" w:hAnsi="Times New Roman" w:cs="Times New Roman"/>
          <w:color w:val="000000" w:themeColor="text1"/>
        </w:rPr>
      </w:pPr>
    </w:p>
    <w:p w14:paraId="045101E0" w14:textId="77777777" w:rsidR="00F27026" w:rsidRPr="00CA0E10" w:rsidRDefault="00F27026" w:rsidP="00F27026">
      <w:pPr>
        <w:spacing w:after="0"/>
        <w:jc w:val="both"/>
        <w:rPr>
          <w:rFonts w:ascii="Times New Roman" w:hAnsi="Times New Roman" w:cs="Times New Roman"/>
          <w:color w:val="000000" w:themeColor="text1"/>
        </w:rPr>
      </w:pPr>
      <w:r w:rsidRPr="00CA0E10">
        <w:rPr>
          <w:rFonts w:ascii="Times New Roman" w:hAnsi="Times New Roman" w:cs="Times New Roman"/>
          <w:color w:val="000000" w:themeColor="text1"/>
        </w:rPr>
        <w:t>2. E-learning tananyagok fejlesztés igényelt mennyisége:</w:t>
      </w:r>
    </w:p>
    <w:p w14:paraId="52D7FE92"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p>
    <w:p w14:paraId="434E133C"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p>
    <w:p w14:paraId="2544C9BA" w14:textId="37DEBF24"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r w:rsidRPr="00CA0E10">
        <w:rPr>
          <w:rFonts w:ascii="Times New Roman" w:hAnsi="Times New Roman" w:cs="Times New Roman"/>
          <w:color w:val="000000" w:themeColor="text1"/>
        </w:rPr>
        <w:t xml:space="preserve">3. Teljesítési határidő: </w:t>
      </w:r>
    </w:p>
    <w:p w14:paraId="5AFBB1BF" w14:textId="77F425A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284"/>
        <w:jc w:val="both"/>
        <w:textAlignment w:val="baseline"/>
        <w:rPr>
          <w:rFonts w:ascii="Times New Roman" w:hAnsi="Times New Roman" w:cs="Times New Roman"/>
          <w:color w:val="000000" w:themeColor="text1"/>
        </w:rPr>
      </w:pPr>
      <w:r w:rsidRPr="00CA0E10">
        <w:rPr>
          <w:rFonts w:ascii="Times New Roman" w:hAnsi="Times New Roman" w:cs="Times New Roman"/>
          <w:color w:val="000000" w:themeColor="text1"/>
        </w:rPr>
        <w:t xml:space="preserve">3.1. Tesztelésre történő átadás igényelt időpontja:  </w:t>
      </w:r>
    </w:p>
    <w:p w14:paraId="04DEC9AD" w14:textId="23FBCDBF"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284"/>
        <w:jc w:val="both"/>
        <w:textAlignment w:val="baseline"/>
        <w:rPr>
          <w:rFonts w:ascii="Times New Roman" w:hAnsi="Times New Roman" w:cs="Times New Roman"/>
          <w:color w:val="000000" w:themeColor="text1"/>
        </w:rPr>
      </w:pPr>
      <w:r w:rsidRPr="00CA0E10">
        <w:rPr>
          <w:rFonts w:ascii="Times New Roman" w:hAnsi="Times New Roman" w:cs="Times New Roman"/>
          <w:color w:val="000000" w:themeColor="text1"/>
        </w:rPr>
        <w:t>3.2. A tesztelési időszak vége (végteljesítési határidő):</w:t>
      </w:r>
    </w:p>
    <w:p w14:paraId="71EBAACA"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p>
    <w:p w14:paraId="79040961" w14:textId="38993E38"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r w:rsidRPr="00CA0E10">
        <w:rPr>
          <w:rFonts w:ascii="Times New Roman" w:hAnsi="Times New Roman" w:cs="Times New Roman"/>
          <w:color w:val="000000" w:themeColor="text1"/>
        </w:rPr>
        <w:t>4. Az igényelt szolgáltatás(ok)ra eső, keretmegállapodás szerint</w:t>
      </w:r>
      <w:r w:rsidR="003B43BE" w:rsidRPr="00CA0E10">
        <w:rPr>
          <w:rFonts w:ascii="Times New Roman" w:hAnsi="Times New Roman" w:cs="Times New Roman"/>
          <w:color w:val="000000" w:themeColor="text1"/>
        </w:rPr>
        <w:t xml:space="preserve">i árképzési szabályok </w:t>
      </w:r>
      <w:r w:rsidR="00996367" w:rsidRPr="00CA0E10">
        <w:rPr>
          <w:rFonts w:ascii="Times New Roman" w:hAnsi="Times New Roman" w:cs="Times New Roman"/>
          <w:color w:val="000000" w:themeColor="text1"/>
        </w:rPr>
        <w:t xml:space="preserve">alapján </w:t>
      </w:r>
      <w:r w:rsidRPr="00CA0E10">
        <w:rPr>
          <w:rFonts w:ascii="Times New Roman" w:hAnsi="Times New Roman" w:cs="Times New Roman"/>
          <w:color w:val="000000" w:themeColor="text1"/>
        </w:rPr>
        <w:t>számított vállalkozói díj</w:t>
      </w:r>
      <w:r w:rsidR="003B43BE" w:rsidRPr="00CA0E10">
        <w:rPr>
          <w:rFonts w:ascii="Times New Roman" w:hAnsi="Times New Roman" w:cs="Times New Roman"/>
          <w:color w:val="000000" w:themeColor="text1"/>
        </w:rPr>
        <w:t xml:space="preserve"> összege)</w:t>
      </w:r>
      <w:r w:rsidRPr="00CA0E10">
        <w:rPr>
          <w:rFonts w:ascii="Times New Roman" w:hAnsi="Times New Roman" w:cs="Times New Roman"/>
          <w:color w:val="000000" w:themeColor="text1"/>
        </w:rPr>
        <w:t>:</w:t>
      </w:r>
    </w:p>
    <w:p w14:paraId="2AE8D423"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14:paraId="411F0CF8"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14:paraId="5F416028" w14:textId="28CCAA4A"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5. A megrendelés pénzügyi forrása (intézményi és/vagy projekt, projekt esetén a projekt azonosító adatai, több projekt esetében a pénzügyi forrás megoszlása %-os arányban</w:t>
      </w:r>
      <w:r w:rsidR="00C45E0B" w:rsidRPr="00CA0E10">
        <w:rPr>
          <w:rFonts w:ascii="Times New Roman" w:eastAsia="Times New Roman" w:hAnsi="Times New Roman" w:cs="Times New Roman"/>
          <w:color w:val="000000" w:themeColor="text1"/>
        </w:rPr>
        <w:t>, számlázással kapcsolatos elvárások</w:t>
      </w:r>
      <w:r w:rsidRPr="00CA0E10">
        <w:rPr>
          <w:rFonts w:ascii="Times New Roman" w:eastAsia="Times New Roman" w:hAnsi="Times New Roman" w:cs="Times New Roman"/>
          <w:color w:val="000000" w:themeColor="text1"/>
        </w:rPr>
        <w:t>).</w:t>
      </w:r>
    </w:p>
    <w:p w14:paraId="6A12C51B"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14:paraId="6D209032" w14:textId="2E8301E9"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6. A teljesítésigazolásra jogosult személy:</w:t>
      </w:r>
    </w:p>
    <w:p w14:paraId="1548C3E1"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14:paraId="238F5001" w14:textId="0998785C"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7. A teljesítéssel kapcsolatos egyéb elvárások, információk:</w:t>
      </w:r>
    </w:p>
    <w:p w14:paraId="4BFCF1DB"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color w:val="000000" w:themeColor="text1"/>
        </w:rPr>
      </w:pPr>
    </w:p>
    <w:p w14:paraId="41D740F1"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rPr>
      </w:pPr>
    </w:p>
    <w:p w14:paraId="7F7EBCC7" w14:textId="432A8601"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Cs/>
          <w:color w:val="000000" w:themeColor="text1"/>
        </w:rPr>
      </w:pPr>
      <w:r w:rsidRPr="00CA0E10">
        <w:rPr>
          <w:rFonts w:ascii="Times New Roman" w:eastAsia="Times New Roman" w:hAnsi="Times New Roman" w:cs="Times New Roman"/>
          <w:bCs/>
          <w:color w:val="000000" w:themeColor="text1"/>
        </w:rPr>
        <w:t>Dátum: ……………, 20…………….</w:t>
      </w:r>
    </w:p>
    <w:p w14:paraId="3C1D2BE8"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eastAsia="Times New Roman" w:hAnsi="Times New Roman" w:cs="Times New Roman"/>
          <w:bCs/>
          <w:color w:val="000000" w:themeColor="text1"/>
        </w:rPr>
      </w:pPr>
    </w:p>
    <w:p w14:paraId="462A48CF" w14:textId="04A60015"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rPr>
      </w:pPr>
      <w:r w:rsidRPr="00CA0E10">
        <w:rPr>
          <w:rFonts w:ascii="Times New Roman" w:eastAsia="Times New Roman" w:hAnsi="Times New Roman" w:cs="Times New Roman"/>
          <w:bCs/>
          <w:color w:val="000000" w:themeColor="text1"/>
        </w:rPr>
        <w:t xml:space="preserve">                                                                           ………………………………………….</w:t>
      </w:r>
    </w:p>
    <w:p w14:paraId="7E3F13E6" w14:textId="659BFED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themeColor="text1"/>
        </w:rPr>
      </w:pPr>
      <w:r w:rsidRPr="00CA0E10">
        <w:rPr>
          <w:rFonts w:ascii="Times New Roman" w:eastAsia="Times New Roman" w:hAnsi="Times New Roman" w:cs="Times New Roman"/>
          <w:bCs/>
          <w:color w:val="000000" w:themeColor="text1"/>
        </w:rPr>
        <w:t xml:space="preserve">                                                                               Szent István Egyetem</w:t>
      </w:r>
    </w:p>
    <w:p w14:paraId="5F380BC2" w14:textId="6F5DD84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                                                                                  Megrendelő</w:t>
      </w:r>
    </w:p>
    <w:p w14:paraId="2C8C7372" w14:textId="5B7311C1"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                                                                                   képviseli</w:t>
      </w:r>
    </w:p>
    <w:p w14:paraId="687CFDBD" w14:textId="2EF502B5"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themeColor="text1"/>
        </w:rPr>
      </w:pPr>
      <w:r w:rsidRPr="00CA0E10">
        <w:rPr>
          <w:rFonts w:ascii="Times New Roman" w:eastAsia="Times New Roman" w:hAnsi="Times New Roman" w:cs="Times New Roman"/>
          <w:i/>
          <w:color w:val="000000" w:themeColor="text1"/>
        </w:rPr>
        <w:t xml:space="preserve">                                                                                (kötelezettségvállalásra jogosult)</w:t>
      </w:r>
    </w:p>
    <w:p w14:paraId="0427F429" w14:textId="41FAAC59"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 </w:t>
      </w:r>
    </w:p>
    <w:p w14:paraId="49DD1851"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p>
    <w:p w14:paraId="0BCE84D7" w14:textId="77777777"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p>
    <w:p w14:paraId="0CCAEB93" w14:textId="270FF90A" w:rsidR="00F27026" w:rsidRPr="00CA0E10" w:rsidRDefault="00F27026" w:rsidP="00F27026">
      <w:pPr>
        <w:pBdr>
          <w:top w:val="none" w:sz="0" w:space="0" w:color="auto"/>
          <w:left w:val="none" w:sz="0" w:space="0" w:color="auto"/>
          <w:bottom w:val="none" w:sz="0" w:space="0" w:color="auto"/>
          <w:right w:val="none" w:sz="0" w:space="0" w:color="auto"/>
          <w:between w:val="none" w:sz="0" w:space="0" w:color="auto"/>
        </w:pBdr>
        <w:tabs>
          <w:tab w:val="center" w:pos="1701"/>
          <w:tab w:val="center" w:pos="7088"/>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ab/>
      </w:r>
      <w:r w:rsidRPr="00CA0E10">
        <w:rPr>
          <w:rFonts w:ascii="Times New Roman" w:eastAsia="Times New Roman" w:hAnsi="Times New Roman" w:cs="Times New Roman"/>
          <w:color w:val="000000" w:themeColor="text1"/>
        </w:rPr>
        <w:tab/>
        <w:t>…………………………………………..</w:t>
      </w:r>
    </w:p>
    <w:p w14:paraId="6F9A4398" w14:textId="0A80DA47" w:rsidR="0022096F" w:rsidRPr="00CA0E10" w:rsidRDefault="00F27026" w:rsidP="00F2702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rPr>
      </w:pPr>
      <w:r w:rsidRPr="00CA0E10">
        <w:rPr>
          <w:rFonts w:ascii="Times New Roman" w:eastAsia="Times New Roman" w:hAnsi="Times New Roman" w:cs="Times New Roman"/>
          <w:color w:val="000000" w:themeColor="text1"/>
        </w:rPr>
        <w:t xml:space="preserve">                                                                               Pénzügyi ellenjegyző</w:t>
      </w:r>
    </w:p>
    <w:sectPr w:rsidR="0022096F" w:rsidRPr="00CA0E10" w:rsidSect="003C2E7E">
      <w:headerReference w:type="default" r:id="rId9"/>
      <w:footerReference w:type="default" r:id="rId10"/>
      <w:pgSz w:w="11906" w:h="16838"/>
      <w:pgMar w:top="720" w:right="720" w:bottom="720" w:left="720" w:header="0" w:footer="371"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995" w14:textId="77777777" w:rsidR="00465A1C" w:rsidRDefault="00465A1C">
      <w:pPr>
        <w:spacing w:after="0" w:line="240" w:lineRule="auto"/>
      </w:pPr>
      <w:r>
        <w:separator/>
      </w:r>
    </w:p>
  </w:endnote>
  <w:endnote w:type="continuationSeparator" w:id="0">
    <w:p w14:paraId="5D3E3F8F" w14:textId="77777777" w:rsidR="00465A1C" w:rsidRDefault="0046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notype">
    <w:altName w:val="Tahom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4D"/>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Yu Gothic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135211"/>
      <w:docPartObj>
        <w:docPartGallery w:val="Page Numbers (Bottom of Page)"/>
        <w:docPartUnique/>
      </w:docPartObj>
    </w:sdtPr>
    <w:sdtEndPr/>
    <w:sdtContent>
      <w:p w14:paraId="60DF4003" w14:textId="4471B8D7" w:rsidR="00D87F56" w:rsidRDefault="00D87F56">
        <w:pPr>
          <w:pStyle w:val="llb"/>
          <w:jc w:val="center"/>
        </w:pPr>
        <w:r>
          <w:fldChar w:fldCharType="begin"/>
        </w:r>
        <w:r>
          <w:instrText>PAGE   \* MERGEFORMAT</w:instrText>
        </w:r>
        <w:r>
          <w:fldChar w:fldCharType="separate"/>
        </w:r>
        <w:r w:rsidR="00CA0E10">
          <w:rPr>
            <w:noProof/>
          </w:rPr>
          <w:t>16</w:t>
        </w:r>
        <w:r>
          <w:rPr>
            <w:noProof/>
          </w:rPr>
          <w:fldChar w:fldCharType="end"/>
        </w:r>
      </w:p>
    </w:sdtContent>
  </w:sdt>
  <w:p w14:paraId="6FA7A0B5" w14:textId="77777777" w:rsidR="00D87F56" w:rsidRDefault="00D87F56">
    <w:pPr>
      <w:tabs>
        <w:tab w:val="center" w:pos="4536"/>
        <w:tab w:val="right" w:pos="9072"/>
      </w:tabs>
      <w:spacing w:after="708" w:line="240" w:lineRule="auto"/>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427E" w14:textId="77777777" w:rsidR="00465A1C" w:rsidRDefault="00465A1C">
      <w:pPr>
        <w:spacing w:after="0" w:line="240" w:lineRule="auto"/>
      </w:pPr>
      <w:r>
        <w:separator/>
      </w:r>
    </w:p>
  </w:footnote>
  <w:footnote w:type="continuationSeparator" w:id="0">
    <w:p w14:paraId="7FD38673" w14:textId="77777777" w:rsidR="00465A1C" w:rsidRDefault="0046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5D24" w14:textId="77777777" w:rsidR="00D87F56" w:rsidRDefault="00D87F56" w:rsidP="00274EEC">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04090"/>
    <w:lvl w:ilvl="0">
      <w:numFmt w:val="bullet"/>
      <w:lvlText w:val="*"/>
      <w:lvlJc w:val="left"/>
    </w:lvl>
  </w:abstractNum>
  <w:abstractNum w:abstractNumId="1" w15:restartNumberingAfterBreak="0">
    <w:nsid w:val="007651AB"/>
    <w:multiLevelType w:val="hybridMultilevel"/>
    <w:tmpl w:val="C24C510E"/>
    <w:lvl w:ilvl="0" w:tplc="CF8014B0">
      <w:start w:val="1"/>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2407805"/>
    <w:multiLevelType w:val="multilevel"/>
    <w:tmpl w:val="C1C887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D0F9F"/>
    <w:multiLevelType w:val="singleLevel"/>
    <w:tmpl w:val="DBD28672"/>
    <w:lvl w:ilvl="0">
      <w:start w:val="3"/>
      <w:numFmt w:val="decimal"/>
      <w:lvlText w:val="2.2.%1."/>
      <w:legacy w:legacy="1" w:legacySpace="0" w:legacyIndent="581"/>
      <w:lvlJc w:val="left"/>
      <w:rPr>
        <w:rFonts w:ascii="Times New Roman" w:hAnsi="Times New Roman" w:cs="Times New Roman" w:hint="default"/>
      </w:rPr>
    </w:lvl>
  </w:abstractNum>
  <w:abstractNum w:abstractNumId="4" w15:restartNumberingAfterBreak="0">
    <w:nsid w:val="085C60B0"/>
    <w:multiLevelType w:val="multilevel"/>
    <w:tmpl w:val="F28EB26E"/>
    <w:lvl w:ilvl="0">
      <w:start w:val="1"/>
      <w:numFmt w:val="lowerLetter"/>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5" w15:restartNumberingAfterBreak="0">
    <w:nsid w:val="111335D2"/>
    <w:multiLevelType w:val="singleLevel"/>
    <w:tmpl w:val="FD1470A0"/>
    <w:lvl w:ilvl="0">
      <w:start w:val="2"/>
      <w:numFmt w:val="decimal"/>
      <w:lvlText w:val="2.2.%1."/>
      <w:legacy w:legacy="1" w:legacySpace="0" w:legacyIndent="581"/>
      <w:lvlJc w:val="left"/>
      <w:rPr>
        <w:rFonts w:ascii="Times New Roman" w:hAnsi="Times New Roman" w:cs="Times New Roman" w:hint="default"/>
      </w:rPr>
    </w:lvl>
  </w:abstractNum>
  <w:abstractNum w:abstractNumId="6" w15:restartNumberingAfterBreak="0">
    <w:nsid w:val="11897120"/>
    <w:multiLevelType w:val="multilevel"/>
    <w:tmpl w:val="36049E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38A3B7E"/>
    <w:multiLevelType w:val="singleLevel"/>
    <w:tmpl w:val="382E942C"/>
    <w:lvl w:ilvl="0">
      <w:start w:val="1"/>
      <w:numFmt w:val="decimal"/>
      <w:lvlText w:val="1.%1."/>
      <w:legacy w:legacy="1" w:legacySpace="0" w:legacyIndent="384"/>
      <w:lvlJc w:val="left"/>
      <w:rPr>
        <w:rFonts w:ascii="Times New Roman" w:hAnsi="Times New Roman" w:cs="Times New Roman" w:hint="default"/>
      </w:rPr>
    </w:lvl>
  </w:abstractNum>
  <w:abstractNum w:abstractNumId="8" w15:restartNumberingAfterBreak="0">
    <w:nsid w:val="1464063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9B6A1F"/>
    <w:multiLevelType w:val="singleLevel"/>
    <w:tmpl w:val="78864B9E"/>
    <w:lvl w:ilvl="0">
      <w:start w:val="1"/>
      <w:numFmt w:val="decimal"/>
      <w:lvlText w:val="2.%1."/>
      <w:legacy w:legacy="1" w:legacySpace="0" w:legacyIndent="408"/>
      <w:lvlJc w:val="left"/>
      <w:rPr>
        <w:rFonts w:ascii="Times New Roman" w:hAnsi="Times New Roman" w:cs="Times New Roman" w:hint="default"/>
      </w:rPr>
    </w:lvl>
  </w:abstractNum>
  <w:abstractNum w:abstractNumId="10" w15:restartNumberingAfterBreak="0">
    <w:nsid w:val="1BE713A5"/>
    <w:multiLevelType w:val="singleLevel"/>
    <w:tmpl w:val="AFBE8D92"/>
    <w:lvl w:ilvl="0">
      <w:start w:val="3"/>
      <w:numFmt w:val="decimal"/>
      <w:lvlText w:val="%1."/>
      <w:legacy w:legacy="1" w:legacySpace="0" w:legacyIndent="230"/>
      <w:lvlJc w:val="left"/>
      <w:rPr>
        <w:rFonts w:ascii="Times New Roman" w:hAnsi="Times New Roman" w:cs="Times New Roman" w:hint="default"/>
      </w:rPr>
    </w:lvl>
  </w:abstractNum>
  <w:abstractNum w:abstractNumId="11" w15:restartNumberingAfterBreak="0">
    <w:nsid w:val="1ECC4008"/>
    <w:multiLevelType w:val="multilevel"/>
    <w:tmpl w:val="5B2E67AC"/>
    <w:lvl w:ilvl="0">
      <w:start w:val="1"/>
      <w:numFmt w:val="bullet"/>
      <w:lvlText w:val="-"/>
      <w:lvlJc w:val="left"/>
      <w:pPr>
        <w:ind w:left="0" w:firstLine="2694"/>
      </w:pPr>
      <w:rPr>
        <w:rFonts w:ascii="Times New Roman" w:eastAsia="Calibri" w:hAnsi="Times New Roman" w:cs="Times New Roman" w:hint="default"/>
        <w:b/>
      </w:rPr>
    </w:lvl>
    <w:lvl w:ilvl="1">
      <w:start w:val="1"/>
      <w:numFmt w:val="bullet"/>
      <w:lvlText w:val="-"/>
      <w:lvlJc w:val="left"/>
      <w:pPr>
        <w:ind w:left="2111" w:firstLine="4820"/>
      </w:pPr>
      <w:rPr>
        <w:rFonts w:ascii="Times New Roman" w:eastAsia="Calibri" w:hAnsi="Times New Roman" w:cs="Times New Roman" w:hint="default"/>
      </w:rPr>
    </w:lvl>
    <w:lvl w:ilvl="2">
      <w:start w:val="1"/>
      <w:numFmt w:val="decimal"/>
      <w:lvlText w:val="%1.%2.%3"/>
      <w:lvlJc w:val="left"/>
      <w:pPr>
        <w:ind w:left="-2334" w:firstLine="360"/>
      </w:pPr>
    </w:lvl>
    <w:lvl w:ilvl="3">
      <w:start w:val="1"/>
      <w:numFmt w:val="decimal"/>
      <w:lvlText w:val="%1.%2.%3.%4"/>
      <w:lvlJc w:val="left"/>
      <w:pPr>
        <w:ind w:left="-2334" w:firstLine="360"/>
      </w:pPr>
    </w:lvl>
    <w:lvl w:ilvl="4">
      <w:start w:val="1"/>
      <w:numFmt w:val="decimal"/>
      <w:lvlText w:val="%1.%2.%3.%4.%5"/>
      <w:lvlJc w:val="left"/>
      <w:pPr>
        <w:ind w:left="-1974" w:firstLine="360"/>
      </w:pPr>
    </w:lvl>
    <w:lvl w:ilvl="5">
      <w:start w:val="1"/>
      <w:numFmt w:val="decimal"/>
      <w:lvlText w:val="%1.%2.%3.%4.%5.%6"/>
      <w:lvlJc w:val="left"/>
      <w:pPr>
        <w:ind w:left="-1974" w:firstLine="360"/>
      </w:pPr>
    </w:lvl>
    <w:lvl w:ilvl="6">
      <w:start w:val="1"/>
      <w:numFmt w:val="decimal"/>
      <w:lvlText w:val="%1.%2.%3.%4.%5.%6.%7"/>
      <w:lvlJc w:val="left"/>
      <w:pPr>
        <w:ind w:left="-1614" w:firstLine="360"/>
      </w:pPr>
    </w:lvl>
    <w:lvl w:ilvl="7">
      <w:start w:val="1"/>
      <w:numFmt w:val="decimal"/>
      <w:lvlText w:val="%1.%2.%3.%4.%5.%6.%7.%8"/>
      <w:lvlJc w:val="left"/>
      <w:pPr>
        <w:ind w:left="-1614" w:firstLine="360"/>
      </w:pPr>
    </w:lvl>
    <w:lvl w:ilvl="8">
      <w:start w:val="1"/>
      <w:numFmt w:val="decimal"/>
      <w:lvlText w:val="%1.%2.%3.%4.%5.%6.%7.%8.%9"/>
      <w:lvlJc w:val="left"/>
      <w:pPr>
        <w:ind w:left="-1254" w:firstLine="360"/>
      </w:pPr>
    </w:lvl>
  </w:abstractNum>
  <w:abstractNum w:abstractNumId="12" w15:restartNumberingAfterBreak="0">
    <w:nsid w:val="22165A06"/>
    <w:multiLevelType w:val="hybridMultilevel"/>
    <w:tmpl w:val="D8EC8294"/>
    <w:lvl w:ilvl="0" w:tplc="A8DEC78A">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575319"/>
    <w:multiLevelType w:val="hybridMultilevel"/>
    <w:tmpl w:val="78A026EE"/>
    <w:lvl w:ilvl="0" w:tplc="1D92DA18">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4" w15:restartNumberingAfterBreak="0">
    <w:nsid w:val="2C4A5CBD"/>
    <w:multiLevelType w:val="multilevel"/>
    <w:tmpl w:val="0D525C88"/>
    <w:lvl w:ilvl="0">
      <w:start w:val="8"/>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2E2B6DC8"/>
    <w:multiLevelType w:val="multilevel"/>
    <w:tmpl w:val="B7E20E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EEA73B6"/>
    <w:multiLevelType w:val="hybridMultilevel"/>
    <w:tmpl w:val="F55EA55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7" w15:restartNumberingAfterBreak="0">
    <w:nsid w:val="2F3E2A23"/>
    <w:multiLevelType w:val="hybridMultilevel"/>
    <w:tmpl w:val="902689AA"/>
    <w:lvl w:ilvl="0" w:tplc="1B504D36">
      <w:start w:val="1"/>
      <w:numFmt w:val="lowerLetter"/>
      <w:lvlText w:val="%1)"/>
      <w:lvlJc w:val="left"/>
      <w:pPr>
        <w:ind w:left="1287"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F863619"/>
    <w:multiLevelType w:val="hybridMultilevel"/>
    <w:tmpl w:val="348AEB9C"/>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2"/>
      <w:numFmt w:val="bullet"/>
      <w:lvlText w:val="–"/>
      <w:lvlJc w:val="left"/>
      <w:pPr>
        <w:tabs>
          <w:tab w:val="num" w:pos="2340"/>
        </w:tabs>
        <w:ind w:left="2340" w:hanging="360"/>
      </w:pPr>
      <w:rPr>
        <w:rFonts w:ascii="Frutiger Linotype" w:eastAsia="Times New Roman" w:hAnsi="Frutiger Linotype"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DE3471"/>
    <w:multiLevelType w:val="hybridMultilevel"/>
    <w:tmpl w:val="3E2A22E2"/>
    <w:lvl w:ilvl="0" w:tplc="A8DEC78A">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D824055"/>
    <w:multiLevelType w:val="hybridMultilevel"/>
    <w:tmpl w:val="5CA0D9EA"/>
    <w:lvl w:ilvl="0" w:tplc="F9CC9466">
      <w:start w:val="1"/>
      <w:numFmt w:val="decimal"/>
      <w:lvlText w:val="%1."/>
      <w:lvlJc w:val="left"/>
      <w:pPr>
        <w:tabs>
          <w:tab w:val="num" w:pos="820"/>
        </w:tabs>
        <w:ind w:left="820" w:hanging="360"/>
      </w:pPr>
      <w:rPr>
        <w:rFonts w:cs="Times New Roman" w:hint="default"/>
      </w:rPr>
    </w:lvl>
    <w:lvl w:ilvl="1" w:tplc="7430BF1E">
      <w:start w:val="1"/>
      <w:numFmt w:val="bullet"/>
      <w:lvlText w:val="-"/>
      <w:lvlJc w:val="left"/>
      <w:pPr>
        <w:tabs>
          <w:tab w:val="num" w:pos="1635"/>
        </w:tabs>
        <w:ind w:left="1635" w:hanging="555"/>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4E567BE7"/>
    <w:multiLevelType w:val="singleLevel"/>
    <w:tmpl w:val="4568203A"/>
    <w:lvl w:ilvl="0">
      <w:start w:val="4"/>
      <w:numFmt w:val="decimal"/>
      <w:lvlText w:val="%1."/>
      <w:legacy w:legacy="1" w:legacySpace="0" w:legacyIndent="230"/>
      <w:lvlJc w:val="left"/>
      <w:rPr>
        <w:rFonts w:ascii="Times New Roman" w:hAnsi="Times New Roman" w:cs="Times New Roman" w:hint="default"/>
      </w:rPr>
    </w:lvl>
  </w:abstractNum>
  <w:abstractNum w:abstractNumId="22" w15:restartNumberingAfterBreak="0">
    <w:nsid w:val="4F605C5F"/>
    <w:multiLevelType w:val="multilevel"/>
    <w:tmpl w:val="0450B2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520A070C"/>
    <w:multiLevelType w:val="multilevel"/>
    <w:tmpl w:val="256A9940"/>
    <w:lvl w:ilvl="0">
      <w:start w:val="1"/>
      <w:numFmt w:val="decimal"/>
      <w:lvlText w:val="%1."/>
      <w:lvlJc w:val="left"/>
      <w:pPr>
        <w:ind w:left="720" w:firstLine="360"/>
      </w:pPr>
    </w:lvl>
    <w:lvl w:ilvl="1">
      <w:start w:val="1"/>
      <w:numFmt w:val="decimal"/>
      <w:lvlText w:val="%1.%2"/>
      <w:lvlJc w:val="left"/>
      <w:pPr>
        <w:ind w:left="720" w:firstLine="360"/>
      </w:pPr>
      <w:rPr>
        <w:rFonts w:ascii="Times New Roman" w:eastAsia="Times New Roman" w:hAnsi="Times New Roman" w:cs="Times New Roman"/>
        <w:sz w:val="24"/>
        <w:szCs w:val="24"/>
      </w:r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4" w15:restartNumberingAfterBreak="0">
    <w:nsid w:val="54045A40"/>
    <w:multiLevelType w:val="multilevel"/>
    <w:tmpl w:val="0BE47F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293012"/>
    <w:multiLevelType w:val="multilevel"/>
    <w:tmpl w:val="DE341D02"/>
    <w:lvl w:ilvl="0">
      <w:start w:val="1"/>
      <w:numFmt w:val="upperRoman"/>
      <w:lvlText w:val="%1."/>
      <w:lvlJc w:val="left"/>
      <w:pPr>
        <w:ind w:left="2880" w:firstLine="2694"/>
      </w:pPr>
      <w:rPr>
        <w:b/>
      </w:rPr>
    </w:lvl>
    <w:lvl w:ilvl="1">
      <w:start w:val="1"/>
      <w:numFmt w:val="bullet"/>
      <w:lvlText w:val="-"/>
      <w:lvlJc w:val="left"/>
      <w:pPr>
        <w:ind w:left="4991" w:firstLine="4820"/>
      </w:pPr>
      <w:rPr>
        <w:rFonts w:ascii="Times New Roman" w:eastAsia="Calibri" w:hAnsi="Times New Roman" w:cs="Times New Roman" w:hint="default"/>
      </w:rPr>
    </w:lvl>
    <w:lvl w:ilvl="2">
      <w:start w:val="1"/>
      <w:numFmt w:val="decimal"/>
      <w:lvlText w:val="%1.%2.%3"/>
      <w:lvlJc w:val="left"/>
      <w:pPr>
        <w:ind w:left="546" w:firstLine="360"/>
      </w:pPr>
    </w:lvl>
    <w:lvl w:ilvl="3">
      <w:start w:val="1"/>
      <w:numFmt w:val="decimal"/>
      <w:lvlText w:val="%1.%2.%3.%4"/>
      <w:lvlJc w:val="left"/>
      <w:pPr>
        <w:ind w:left="546" w:firstLine="360"/>
      </w:pPr>
    </w:lvl>
    <w:lvl w:ilvl="4">
      <w:start w:val="1"/>
      <w:numFmt w:val="decimal"/>
      <w:lvlText w:val="%1.%2.%3.%4.%5"/>
      <w:lvlJc w:val="left"/>
      <w:pPr>
        <w:ind w:left="906" w:firstLine="360"/>
      </w:pPr>
    </w:lvl>
    <w:lvl w:ilvl="5">
      <w:start w:val="1"/>
      <w:numFmt w:val="decimal"/>
      <w:lvlText w:val="%1.%2.%3.%4.%5.%6"/>
      <w:lvlJc w:val="left"/>
      <w:pPr>
        <w:ind w:left="906" w:firstLine="360"/>
      </w:pPr>
    </w:lvl>
    <w:lvl w:ilvl="6">
      <w:start w:val="1"/>
      <w:numFmt w:val="decimal"/>
      <w:lvlText w:val="%1.%2.%3.%4.%5.%6.%7"/>
      <w:lvlJc w:val="left"/>
      <w:pPr>
        <w:ind w:left="1266" w:firstLine="360"/>
      </w:pPr>
    </w:lvl>
    <w:lvl w:ilvl="7">
      <w:start w:val="1"/>
      <w:numFmt w:val="decimal"/>
      <w:lvlText w:val="%1.%2.%3.%4.%5.%6.%7.%8"/>
      <w:lvlJc w:val="left"/>
      <w:pPr>
        <w:ind w:left="1266" w:firstLine="360"/>
      </w:pPr>
    </w:lvl>
    <w:lvl w:ilvl="8">
      <w:start w:val="1"/>
      <w:numFmt w:val="decimal"/>
      <w:lvlText w:val="%1.%2.%3.%4.%5.%6.%7.%8.%9"/>
      <w:lvlJc w:val="left"/>
      <w:pPr>
        <w:ind w:left="1626" w:firstLine="360"/>
      </w:pPr>
    </w:lvl>
  </w:abstractNum>
  <w:abstractNum w:abstractNumId="26" w15:restartNumberingAfterBreak="0">
    <w:nsid w:val="57854783"/>
    <w:multiLevelType w:val="singleLevel"/>
    <w:tmpl w:val="51C2D90E"/>
    <w:lvl w:ilvl="0">
      <w:start w:val="1"/>
      <w:numFmt w:val="lowerLetter"/>
      <w:lvlText w:val="(%1)"/>
      <w:legacy w:legacy="1" w:legacySpace="0" w:legacyIndent="336"/>
      <w:lvlJc w:val="left"/>
      <w:rPr>
        <w:rFonts w:ascii="Times New Roman" w:hAnsi="Times New Roman" w:cs="Times New Roman" w:hint="default"/>
      </w:rPr>
    </w:lvl>
  </w:abstractNum>
  <w:abstractNum w:abstractNumId="27" w15:restartNumberingAfterBreak="0">
    <w:nsid w:val="60137AF2"/>
    <w:multiLevelType w:val="hybridMultilevel"/>
    <w:tmpl w:val="E9BE9AE2"/>
    <w:lvl w:ilvl="0" w:tplc="A8DEC78A">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33B22D7"/>
    <w:multiLevelType w:val="multilevel"/>
    <w:tmpl w:val="241A623A"/>
    <w:lvl w:ilvl="0">
      <w:start w:val="2"/>
      <w:numFmt w:val="upperRoman"/>
      <w:lvlText w:val="%1."/>
      <w:lvlJc w:val="left"/>
      <w:pPr>
        <w:ind w:left="3414" w:firstLine="2694"/>
      </w:pPr>
      <w:rPr>
        <w:rFonts w:hint="default"/>
        <w:b/>
      </w:rPr>
    </w:lvl>
    <w:lvl w:ilvl="1">
      <w:start w:val="1"/>
      <w:numFmt w:val="decimal"/>
      <w:lvlText w:val="%1.%2"/>
      <w:lvlJc w:val="left"/>
      <w:pPr>
        <w:ind w:left="-3402" w:firstLine="4820"/>
      </w:pPr>
      <w:rPr>
        <w:rFonts w:hint="default"/>
      </w:rPr>
    </w:lvl>
    <w:lvl w:ilvl="2">
      <w:start w:val="1"/>
      <w:numFmt w:val="decimal"/>
      <w:lvlText w:val="%1.%2.%3"/>
      <w:lvlJc w:val="left"/>
      <w:pPr>
        <w:ind w:left="1080" w:firstLine="360"/>
      </w:pPr>
      <w:rPr>
        <w:rFonts w:hint="default"/>
      </w:rPr>
    </w:lvl>
    <w:lvl w:ilvl="3">
      <w:start w:val="1"/>
      <w:numFmt w:val="decimal"/>
      <w:lvlText w:val="%1.%2.%3.%4"/>
      <w:lvlJc w:val="left"/>
      <w:pPr>
        <w:ind w:left="1080" w:firstLine="360"/>
      </w:pPr>
      <w:rPr>
        <w:rFonts w:hint="default"/>
      </w:rPr>
    </w:lvl>
    <w:lvl w:ilvl="4">
      <w:start w:val="1"/>
      <w:numFmt w:val="decimal"/>
      <w:lvlText w:val="%1.%2.%3.%4.%5"/>
      <w:lvlJc w:val="left"/>
      <w:pPr>
        <w:ind w:left="1440" w:firstLine="360"/>
      </w:pPr>
      <w:rPr>
        <w:rFonts w:hint="default"/>
      </w:rPr>
    </w:lvl>
    <w:lvl w:ilvl="5">
      <w:start w:val="1"/>
      <w:numFmt w:val="decimal"/>
      <w:lvlText w:val="%1.%2.%3.%4.%5.%6"/>
      <w:lvlJc w:val="left"/>
      <w:pPr>
        <w:ind w:left="1440" w:firstLine="360"/>
      </w:pPr>
      <w:rPr>
        <w:rFonts w:hint="default"/>
      </w:rPr>
    </w:lvl>
    <w:lvl w:ilvl="6">
      <w:start w:val="1"/>
      <w:numFmt w:val="decimal"/>
      <w:lvlText w:val="%1.%2.%3.%4.%5.%6.%7"/>
      <w:lvlJc w:val="left"/>
      <w:pPr>
        <w:ind w:left="1800" w:firstLine="360"/>
      </w:pPr>
      <w:rPr>
        <w:rFonts w:hint="default"/>
      </w:rPr>
    </w:lvl>
    <w:lvl w:ilvl="7">
      <w:start w:val="1"/>
      <w:numFmt w:val="decimal"/>
      <w:lvlText w:val="%1.%2.%3.%4.%5.%6.%7.%8"/>
      <w:lvlJc w:val="left"/>
      <w:pPr>
        <w:ind w:left="1800" w:firstLine="360"/>
      </w:pPr>
      <w:rPr>
        <w:rFonts w:hint="default"/>
      </w:rPr>
    </w:lvl>
    <w:lvl w:ilvl="8">
      <w:start w:val="1"/>
      <w:numFmt w:val="decimal"/>
      <w:lvlText w:val="%1.%2.%3.%4.%5.%6.%7.%8.%9"/>
      <w:lvlJc w:val="left"/>
      <w:pPr>
        <w:ind w:left="2160" w:firstLine="360"/>
      </w:pPr>
      <w:rPr>
        <w:rFonts w:hint="default"/>
      </w:rPr>
    </w:lvl>
  </w:abstractNum>
  <w:abstractNum w:abstractNumId="29" w15:restartNumberingAfterBreak="0">
    <w:nsid w:val="655E2196"/>
    <w:multiLevelType w:val="multilevel"/>
    <w:tmpl w:val="454AA8C8"/>
    <w:lvl w:ilvl="0">
      <w:start w:val="1"/>
      <w:numFmt w:val="upperRoman"/>
      <w:lvlText w:val="%1."/>
      <w:lvlJc w:val="left"/>
      <w:pPr>
        <w:ind w:left="3414" w:firstLine="2694"/>
      </w:pPr>
      <w:rPr>
        <w:b/>
      </w:rPr>
    </w:lvl>
    <w:lvl w:ilvl="1">
      <w:start w:val="1"/>
      <w:numFmt w:val="decimal"/>
      <w:lvlText w:val="%1.%2"/>
      <w:lvlJc w:val="left"/>
      <w:pPr>
        <w:ind w:left="5525" w:firstLine="482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30" w15:restartNumberingAfterBreak="0">
    <w:nsid w:val="693B5755"/>
    <w:multiLevelType w:val="singleLevel"/>
    <w:tmpl w:val="6580437A"/>
    <w:lvl w:ilvl="0">
      <w:start w:val="2"/>
      <w:numFmt w:val="decimal"/>
      <w:lvlText w:val="1.%1."/>
      <w:legacy w:legacy="1" w:legacySpace="0" w:legacyIndent="384"/>
      <w:lvlJc w:val="left"/>
      <w:rPr>
        <w:rFonts w:ascii="Times New Roman" w:hAnsi="Times New Roman" w:cs="Times New Roman" w:hint="default"/>
      </w:rPr>
    </w:lvl>
  </w:abstractNum>
  <w:abstractNum w:abstractNumId="31" w15:restartNumberingAfterBreak="0">
    <w:nsid w:val="6A020FAF"/>
    <w:multiLevelType w:val="multilevel"/>
    <w:tmpl w:val="D4682614"/>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abstractNum w:abstractNumId="32" w15:restartNumberingAfterBreak="0">
    <w:nsid w:val="718D7504"/>
    <w:multiLevelType w:val="multilevel"/>
    <w:tmpl w:val="C238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95123E"/>
    <w:multiLevelType w:val="multilevel"/>
    <w:tmpl w:val="C93A554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75730AC9"/>
    <w:multiLevelType w:val="multilevel"/>
    <w:tmpl w:val="C590C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9D3699"/>
    <w:multiLevelType w:val="singleLevel"/>
    <w:tmpl w:val="9F44806C"/>
    <w:lvl w:ilvl="0">
      <w:start w:val="2"/>
      <w:numFmt w:val="decimal"/>
      <w:lvlText w:val="2.%1."/>
      <w:legacy w:legacy="1" w:legacySpace="0" w:legacyIndent="408"/>
      <w:lvlJc w:val="left"/>
      <w:rPr>
        <w:rFonts w:ascii="Times New Roman" w:hAnsi="Times New Roman" w:cs="Times New Roman" w:hint="default"/>
      </w:rPr>
    </w:lvl>
  </w:abstractNum>
  <w:num w:numId="1">
    <w:abstractNumId w:val="14"/>
  </w:num>
  <w:num w:numId="2">
    <w:abstractNumId w:val="15"/>
  </w:num>
  <w:num w:numId="3">
    <w:abstractNumId w:val="4"/>
  </w:num>
  <w:num w:numId="4">
    <w:abstractNumId w:val="23"/>
  </w:num>
  <w:num w:numId="5">
    <w:abstractNumId w:val="31"/>
  </w:num>
  <w:num w:numId="6">
    <w:abstractNumId w:val="6"/>
  </w:num>
  <w:num w:numId="7">
    <w:abstractNumId w:val="2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5"/>
  </w:num>
  <w:num w:numId="11">
    <w:abstractNumId w:val="11"/>
  </w:num>
  <w:num w:numId="12">
    <w:abstractNumId w:val="7"/>
  </w:num>
  <w:num w:numId="13">
    <w:abstractNumId w:val="30"/>
  </w:num>
  <w:num w:numId="14">
    <w:abstractNumId w:val="9"/>
  </w:num>
  <w:num w:numId="15">
    <w:abstractNumId w:val="35"/>
  </w:num>
  <w:num w:numId="16">
    <w:abstractNumId w:val="0"/>
    <w:lvlOverride w:ilvl="0">
      <w:lvl w:ilvl="0">
        <w:numFmt w:val="bullet"/>
        <w:lvlText w:val="•"/>
        <w:legacy w:legacy="1" w:legacySpace="0" w:legacyIndent="336"/>
        <w:lvlJc w:val="left"/>
        <w:rPr>
          <w:rFonts w:ascii="Times New Roman" w:hAnsi="Times New Roman" w:hint="default"/>
        </w:rPr>
      </w:lvl>
    </w:lvlOverride>
  </w:num>
  <w:num w:numId="17">
    <w:abstractNumId w:val="5"/>
  </w:num>
  <w:num w:numId="18">
    <w:abstractNumId w:val="0"/>
    <w:lvlOverride w:ilvl="0">
      <w:lvl w:ilvl="0">
        <w:numFmt w:val="bullet"/>
        <w:lvlText w:val="-"/>
        <w:legacy w:legacy="1" w:legacySpace="0" w:legacyIndent="154"/>
        <w:lvlJc w:val="left"/>
        <w:rPr>
          <w:rFonts w:ascii="Times New Roman" w:hAnsi="Times New Roman" w:hint="default"/>
        </w:rPr>
      </w:lvl>
    </w:lvlOverride>
  </w:num>
  <w:num w:numId="19">
    <w:abstractNumId w:val="3"/>
  </w:num>
  <w:num w:numId="20">
    <w:abstractNumId w:val="10"/>
  </w:num>
  <w:num w:numId="21">
    <w:abstractNumId w:val="26"/>
  </w:num>
  <w:num w:numId="22">
    <w:abstractNumId w:val="21"/>
  </w:num>
  <w:num w:numId="23">
    <w:abstractNumId w:val="19"/>
  </w:num>
  <w:num w:numId="24">
    <w:abstractNumId w:val="27"/>
  </w:num>
  <w:num w:numId="25">
    <w:abstractNumId w:val="12"/>
  </w:num>
  <w:num w:numId="26">
    <w:abstractNumId w:val="8"/>
  </w:num>
  <w:num w:numId="27">
    <w:abstractNumId w:val="24"/>
  </w:num>
  <w:num w:numId="28">
    <w:abstractNumId w:val="16"/>
  </w:num>
  <w:num w:numId="29">
    <w:abstractNumId w:val="13"/>
  </w:num>
  <w:num w:numId="30">
    <w:abstractNumId w:val="32"/>
  </w:num>
  <w:num w:numId="31">
    <w:abstractNumId w:val="18"/>
  </w:num>
  <w:num w:numId="32">
    <w:abstractNumId w:val="20"/>
  </w:num>
  <w:num w:numId="33">
    <w:abstractNumId w:val="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30"/>
    <w:rsid w:val="00000C9A"/>
    <w:rsid w:val="00002574"/>
    <w:rsid w:val="0000355D"/>
    <w:rsid w:val="00004ABA"/>
    <w:rsid w:val="0000572A"/>
    <w:rsid w:val="00012BC4"/>
    <w:rsid w:val="000301C0"/>
    <w:rsid w:val="0003416F"/>
    <w:rsid w:val="00036A7E"/>
    <w:rsid w:val="00036D16"/>
    <w:rsid w:val="00040C87"/>
    <w:rsid w:val="00042FFF"/>
    <w:rsid w:val="00043B47"/>
    <w:rsid w:val="0004465D"/>
    <w:rsid w:val="000505FD"/>
    <w:rsid w:val="000613C1"/>
    <w:rsid w:val="00062662"/>
    <w:rsid w:val="00072577"/>
    <w:rsid w:val="00085375"/>
    <w:rsid w:val="00091862"/>
    <w:rsid w:val="00092168"/>
    <w:rsid w:val="00093B30"/>
    <w:rsid w:val="00097619"/>
    <w:rsid w:val="000A0229"/>
    <w:rsid w:val="000A1A26"/>
    <w:rsid w:val="000A3B4C"/>
    <w:rsid w:val="000B3F87"/>
    <w:rsid w:val="000B65BB"/>
    <w:rsid w:val="000B668D"/>
    <w:rsid w:val="000C1FD1"/>
    <w:rsid w:val="000C435A"/>
    <w:rsid w:val="000C4E25"/>
    <w:rsid w:val="000C5690"/>
    <w:rsid w:val="000E0D63"/>
    <w:rsid w:val="000E37D7"/>
    <w:rsid w:val="000E658C"/>
    <w:rsid w:val="000E7E45"/>
    <w:rsid w:val="000F055D"/>
    <w:rsid w:val="000F442F"/>
    <w:rsid w:val="000F447E"/>
    <w:rsid w:val="000F4839"/>
    <w:rsid w:val="000F55B6"/>
    <w:rsid w:val="001022BD"/>
    <w:rsid w:val="00106DC8"/>
    <w:rsid w:val="00106E7E"/>
    <w:rsid w:val="00106FA0"/>
    <w:rsid w:val="001073FF"/>
    <w:rsid w:val="001113D6"/>
    <w:rsid w:val="001114DC"/>
    <w:rsid w:val="00111E3C"/>
    <w:rsid w:val="00114F0F"/>
    <w:rsid w:val="00117A2F"/>
    <w:rsid w:val="00117BC8"/>
    <w:rsid w:val="00120B16"/>
    <w:rsid w:val="0012213D"/>
    <w:rsid w:val="001221A0"/>
    <w:rsid w:val="00127D73"/>
    <w:rsid w:val="00131B23"/>
    <w:rsid w:val="0013566D"/>
    <w:rsid w:val="00136220"/>
    <w:rsid w:val="00140BE6"/>
    <w:rsid w:val="00142E46"/>
    <w:rsid w:val="00150072"/>
    <w:rsid w:val="001511CC"/>
    <w:rsid w:val="00153279"/>
    <w:rsid w:val="00154046"/>
    <w:rsid w:val="001541EB"/>
    <w:rsid w:val="00155263"/>
    <w:rsid w:val="00157F81"/>
    <w:rsid w:val="00163654"/>
    <w:rsid w:val="00163F70"/>
    <w:rsid w:val="00165CEA"/>
    <w:rsid w:val="00175E68"/>
    <w:rsid w:val="00186E17"/>
    <w:rsid w:val="00191C7D"/>
    <w:rsid w:val="001937F2"/>
    <w:rsid w:val="0019479C"/>
    <w:rsid w:val="001A3DF7"/>
    <w:rsid w:val="001A522A"/>
    <w:rsid w:val="001A78A5"/>
    <w:rsid w:val="001B1577"/>
    <w:rsid w:val="001B4B9C"/>
    <w:rsid w:val="001B5A1F"/>
    <w:rsid w:val="001C6E18"/>
    <w:rsid w:val="001C71B8"/>
    <w:rsid w:val="001C78DC"/>
    <w:rsid w:val="001E0334"/>
    <w:rsid w:val="001E358B"/>
    <w:rsid w:val="001E6863"/>
    <w:rsid w:val="001E7520"/>
    <w:rsid w:val="001E7EBE"/>
    <w:rsid w:val="001F0685"/>
    <w:rsid w:val="001F7E69"/>
    <w:rsid w:val="00204586"/>
    <w:rsid w:val="00211146"/>
    <w:rsid w:val="0021132C"/>
    <w:rsid w:val="002123D0"/>
    <w:rsid w:val="0022096F"/>
    <w:rsid w:val="00230E7B"/>
    <w:rsid w:val="00231AC1"/>
    <w:rsid w:val="00233BE7"/>
    <w:rsid w:val="0023467A"/>
    <w:rsid w:val="00235B2E"/>
    <w:rsid w:val="0023721B"/>
    <w:rsid w:val="0024544B"/>
    <w:rsid w:val="00247F5E"/>
    <w:rsid w:val="00253A70"/>
    <w:rsid w:val="00255899"/>
    <w:rsid w:val="00256326"/>
    <w:rsid w:val="00256A3E"/>
    <w:rsid w:val="00257F3D"/>
    <w:rsid w:val="00262802"/>
    <w:rsid w:val="002713C4"/>
    <w:rsid w:val="00274EEC"/>
    <w:rsid w:val="002761AB"/>
    <w:rsid w:val="002773B6"/>
    <w:rsid w:val="002810CF"/>
    <w:rsid w:val="002833C2"/>
    <w:rsid w:val="002833DB"/>
    <w:rsid w:val="002904E0"/>
    <w:rsid w:val="0029167E"/>
    <w:rsid w:val="00291BB9"/>
    <w:rsid w:val="00293796"/>
    <w:rsid w:val="00294534"/>
    <w:rsid w:val="00294E77"/>
    <w:rsid w:val="002A15CC"/>
    <w:rsid w:val="002A4B26"/>
    <w:rsid w:val="002B116E"/>
    <w:rsid w:val="002B464C"/>
    <w:rsid w:val="002B577B"/>
    <w:rsid w:val="002B7016"/>
    <w:rsid w:val="002B7D18"/>
    <w:rsid w:val="002C3CA9"/>
    <w:rsid w:val="002C5329"/>
    <w:rsid w:val="002C5E39"/>
    <w:rsid w:val="002D0AAD"/>
    <w:rsid w:val="002D5EA8"/>
    <w:rsid w:val="002E1BCB"/>
    <w:rsid w:val="002E667C"/>
    <w:rsid w:val="002E6763"/>
    <w:rsid w:val="002E697A"/>
    <w:rsid w:val="002E74E4"/>
    <w:rsid w:val="002E7872"/>
    <w:rsid w:val="002F529C"/>
    <w:rsid w:val="003014CA"/>
    <w:rsid w:val="00304193"/>
    <w:rsid w:val="0030456C"/>
    <w:rsid w:val="003055B8"/>
    <w:rsid w:val="003125FF"/>
    <w:rsid w:val="00314121"/>
    <w:rsid w:val="003162E6"/>
    <w:rsid w:val="0032335E"/>
    <w:rsid w:val="00323EF3"/>
    <w:rsid w:val="003258D2"/>
    <w:rsid w:val="00327FE8"/>
    <w:rsid w:val="00330ADE"/>
    <w:rsid w:val="003321CA"/>
    <w:rsid w:val="00341057"/>
    <w:rsid w:val="00342584"/>
    <w:rsid w:val="003514C9"/>
    <w:rsid w:val="0035297D"/>
    <w:rsid w:val="00354DAD"/>
    <w:rsid w:val="00365D7C"/>
    <w:rsid w:val="0036616D"/>
    <w:rsid w:val="00366DE3"/>
    <w:rsid w:val="00372726"/>
    <w:rsid w:val="003765EC"/>
    <w:rsid w:val="00376FBE"/>
    <w:rsid w:val="00377016"/>
    <w:rsid w:val="0037751B"/>
    <w:rsid w:val="0038148F"/>
    <w:rsid w:val="003921C3"/>
    <w:rsid w:val="00393F35"/>
    <w:rsid w:val="003947F4"/>
    <w:rsid w:val="003954E0"/>
    <w:rsid w:val="003A0130"/>
    <w:rsid w:val="003A064D"/>
    <w:rsid w:val="003A2B05"/>
    <w:rsid w:val="003A570B"/>
    <w:rsid w:val="003B079F"/>
    <w:rsid w:val="003B222F"/>
    <w:rsid w:val="003B2DD2"/>
    <w:rsid w:val="003B43BE"/>
    <w:rsid w:val="003B5C58"/>
    <w:rsid w:val="003B6033"/>
    <w:rsid w:val="003B6D0A"/>
    <w:rsid w:val="003C0900"/>
    <w:rsid w:val="003C2E7E"/>
    <w:rsid w:val="003C373B"/>
    <w:rsid w:val="003C554D"/>
    <w:rsid w:val="003D112E"/>
    <w:rsid w:val="003D1789"/>
    <w:rsid w:val="003D3D28"/>
    <w:rsid w:val="003D580B"/>
    <w:rsid w:val="003E164D"/>
    <w:rsid w:val="003E36E2"/>
    <w:rsid w:val="003F10C4"/>
    <w:rsid w:val="003F3FD5"/>
    <w:rsid w:val="003F603B"/>
    <w:rsid w:val="004059F4"/>
    <w:rsid w:val="00406DD7"/>
    <w:rsid w:val="00410E2A"/>
    <w:rsid w:val="004122EC"/>
    <w:rsid w:val="00414F4E"/>
    <w:rsid w:val="00420002"/>
    <w:rsid w:val="00427787"/>
    <w:rsid w:val="00431898"/>
    <w:rsid w:val="00433392"/>
    <w:rsid w:val="004415D8"/>
    <w:rsid w:val="00444914"/>
    <w:rsid w:val="00447677"/>
    <w:rsid w:val="00451A6F"/>
    <w:rsid w:val="00461C59"/>
    <w:rsid w:val="00465A1C"/>
    <w:rsid w:val="00466C76"/>
    <w:rsid w:val="00470571"/>
    <w:rsid w:val="004707F1"/>
    <w:rsid w:val="0047185A"/>
    <w:rsid w:val="00474B72"/>
    <w:rsid w:val="00477D54"/>
    <w:rsid w:val="00477F62"/>
    <w:rsid w:val="00482F9C"/>
    <w:rsid w:val="00483895"/>
    <w:rsid w:val="00483FB5"/>
    <w:rsid w:val="0048461E"/>
    <w:rsid w:val="004858AD"/>
    <w:rsid w:val="00485BDA"/>
    <w:rsid w:val="00486156"/>
    <w:rsid w:val="004917B5"/>
    <w:rsid w:val="00492D35"/>
    <w:rsid w:val="004960CE"/>
    <w:rsid w:val="004A4F20"/>
    <w:rsid w:val="004A71DE"/>
    <w:rsid w:val="004B23D1"/>
    <w:rsid w:val="004B469C"/>
    <w:rsid w:val="004C248C"/>
    <w:rsid w:val="004C5232"/>
    <w:rsid w:val="004C6553"/>
    <w:rsid w:val="004C6C2F"/>
    <w:rsid w:val="004C71D2"/>
    <w:rsid w:val="004C7A32"/>
    <w:rsid w:val="004D25C2"/>
    <w:rsid w:val="004D4F1C"/>
    <w:rsid w:val="004E2ABF"/>
    <w:rsid w:val="004E3B8D"/>
    <w:rsid w:val="004E405E"/>
    <w:rsid w:val="004F2A19"/>
    <w:rsid w:val="004F2B52"/>
    <w:rsid w:val="004F3752"/>
    <w:rsid w:val="004F4303"/>
    <w:rsid w:val="004F4B8A"/>
    <w:rsid w:val="004F6511"/>
    <w:rsid w:val="0050007F"/>
    <w:rsid w:val="00501034"/>
    <w:rsid w:val="0050472C"/>
    <w:rsid w:val="00512A7B"/>
    <w:rsid w:val="00514BB8"/>
    <w:rsid w:val="00514C1B"/>
    <w:rsid w:val="00516DF5"/>
    <w:rsid w:val="00521C48"/>
    <w:rsid w:val="005225F4"/>
    <w:rsid w:val="00526C62"/>
    <w:rsid w:val="00533693"/>
    <w:rsid w:val="00546F6C"/>
    <w:rsid w:val="00557CDE"/>
    <w:rsid w:val="00560331"/>
    <w:rsid w:val="0056375B"/>
    <w:rsid w:val="00565833"/>
    <w:rsid w:val="0056705B"/>
    <w:rsid w:val="0057123E"/>
    <w:rsid w:val="00571F28"/>
    <w:rsid w:val="0057739C"/>
    <w:rsid w:val="00577541"/>
    <w:rsid w:val="0057780F"/>
    <w:rsid w:val="00582D54"/>
    <w:rsid w:val="0058566E"/>
    <w:rsid w:val="00586280"/>
    <w:rsid w:val="00586874"/>
    <w:rsid w:val="005937F8"/>
    <w:rsid w:val="005940A4"/>
    <w:rsid w:val="00594A0E"/>
    <w:rsid w:val="00597252"/>
    <w:rsid w:val="005A1A88"/>
    <w:rsid w:val="005A3379"/>
    <w:rsid w:val="005A7EE2"/>
    <w:rsid w:val="005B1043"/>
    <w:rsid w:val="005B37E7"/>
    <w:rsid w:val="005B5B72"/>
    <w:rsid w:val="005C08C7"/>
    <w:rsid w:val="005C0E64"/>
    <w:rsid w:val="005C1262"/>
    <w:rsid w:val="005C799A"/>
    <w:rsid w:val="005D1093"/>
    <w:rsid w:val="005D5971"/>
    <w:rsid w:val="005E08ED"/>
    <w:rsid w:val="005E0F71"/>
    <w:rsid w:val="005E1FDA"/>
    <w:rsid w:val="005F14F8"/>
    <w:rsid w:val="005F1631"/>
    <w:rsid w:val="005F512C"/>
    <w:rsid w:val="005F66FB"/>
    <w:rsid w:val="005F6A4A"/>
    <w:rsid w:val="00600A8F"/>
    <w:rsid w:val="006029A1"/>
    <w:rsid w:val="00602BF0"/>
    <w:rsid w:val="00604BD3"/>
    <w:rsid w:val="00606D8A"/>
    <w:rsid w:val="006116BC"/>
    <w:rsid w:val="00621026"/>
    <w:rsid w:val="0062264A"/>
    <w:rsid w:val="006244E6"/>
    <w:rsid w:val="00625E50"/>
    <w:rsid w:val="00627C1C"/>
    <w:rsid w:val="00631A3C"/>
    <w:rsid w:val="006333EE"/>
    <w:rsid w:val="006376BF"/>
    <w:rsid w:val="00647956"/>
    <w:rsid w:val="00647DDB"/>
    <w:rsid w:val="00650157"/>
    <w:rsid w:val="00650FDC"/>
    <w:rsid w:val="006527B0"/>
    <w:rsid w:val="00654C88"/>
    <w:rsid w:val="00661429"/>
    <w:rsid w:val="0066245B"/>
    <w:rsid w:val="00663858"/>
    <w:rsid w:val="006650D7"/>
    <w:rsid w:val="00666358"/>
    <w:rsid w:val="006702BB"/>
    <w:rsid w:val="00673EC6"/>
    <w:rsid w:val="00676ABA"/>
    <w:rsid w:val="0068056A"/>
    <w:rsid w:val="006904F2"/>
    <w:rsid w:val="0069064E"/>
    <w:rsid w:val="00692639"/>
    <w:rsid w:val="006933BC"/>
    <w:rsid w:val="00694289"/>
    <w:rsid w:val="0069627A"/>
    <w:rsid w:val="006A15FB"/>
    <w:rsid w:val="006A7F70"/>
    <w:rsid w:val="006B5B90"/>
    <w:rsid w:val="006B5C25"/>
    <w:rsid w:val="006B753A"/>
    <w:rsid w:val="006B7BEC"/>
    <w:rsid w:val="006E244A"/>
    <w:rsid w:val="006E7158"/>
    <w:rsid w:val="006F0805"/>
    <w:rsid w:val="006F383A"/>
    <w:rsid w:val="006F52F7"/>
    <w:rsid w:val="006F7941"/>
    <w:rsid w:val="006F7E65"/>
    <w:rsid w:val="00706F7D"/>
    <w:rsid w:val="007079DC"/>
    <w:rsid w:val="0071343B"/>
    <w:rsid w:val="0071422E"/>
    <w:rsid w:val="00715A8D"/>
    <w:rsid w:val="00721AB3"/>
    <w:rsid w:val="00730572"/>
    <w:rsid w:val="007346DA"/>
    <w:rsid w:val="00734FB7"/>
    <w:rsid w:val="0073589E"/>
    <w:rsid w:val="0073772B"/>
    <w:rsid w:val="0074003F"/>
    <w:rsid w:val="007414C2"/>
    <w:rsid w:val="00750DFE"/>
    <w:rsid w:val="00752FC8"/>
    <w:rsid w:val="00756BD4"/>
    <w:rsid w:val="00757BA6"/>
    <w:rsid w:val="007626D5"/>
    <w:rsid w:val="00767C2D"/>
    <w:rsid w:val="00773501"/>
    <w:rsid w:val="00776C5C"/>
    <w:rsid w:val="00777682"/>
    <w:rsid w:val="00777F9B"/>
    <w:rsid w:val="00790474"/>
    <w:rsid w:val="00791B55"/>
    <w:rsid w:val="00794CCD"/>
    <w:rsid w:val="00796050"/>
    <w:rsid w:val="007A4FBD"/>
    <w:rsid w:val="007A5875"/>
    <w:rsid w:val="007A58F4"/>
    <w:rsid w:val="007A6D66"/>
    <w:rsid w:val="007B0B28"/>
    <w:rsid w:val="007B46EB"/>
    <w:rsid w:val="007B64E1"/>
    <w:rsid w:val="007C0256"/>
    <w:rsid w:val="007C2492"/>
    <w:rsid w:val="007D11EC"/>
    <w:rsid w:val="007D3E33"/>
    <w:rsid w:val="007D64EB"/>
    <w:rsid w:val="007D7555"/>
    <w:rsid w:val="007D79FA"/>
    <w:rsid w:val="007D7FE9"/>
    <w:rsid w:val="007E14E3"/>
    <w:rsid w:val="007E2E04"/>
    <w:rsid w:val="007E4B15"/>
    <w:rsid w:val="007E64E3"/>
    <w:rsid w:val="007E706F"/>
    <w:rsid w:val="007F33D5"/>
    <w:rsid w:val="00800626"/>
    <w:rsid w:val="00802021"/>
    <w:rsid w:val="00803235"/>
    <w:rsid w:val="00803C1A"/>
    <w:rsid w:val="00803E22"/>
    <w:rsid w:val="00804956"/>
    <w:rsid w:val="00807D7C"/>
    <w:rsid w:val="00814205"/>
    <w:rsid w:val="00814C38"/>
    <w:rsid w:val="00817A44"/>
    <w:rsid w:val="00817C96"/>
    <w:rsid w:val="008205D6"/>
    <w:rsid w:val="008210E5"/>
    <w:rsid w:val="008228F2"/>
    <w:rsid w:val="0082313F"/>
    <w:rsid w:val="00826C6D"/>
    <w:rsid w:val="00833686"/>
    <w:rsid w:val="00833D3C"/>
    <w:rsid w:val="00834452"/>
    <w:rsid w:val="00835798"/>
    <w:rsid w:val="00837D24"/>
    <w:rsid w:val="008401A8"/>
    <w:rsid w:val="00842227"/>
    <w:rsid w:val="00842407"/>
    <w:rsid w:val="008520BF"/>
    <w:rsid w:val="00853EF8"/>
    <w:rsid w:val="00861001"/>
    <w:rsid w:val="0086575C"/>
    <w:rsid w:val="008742AD"/>
    <w:rsid w:val="00881753"/>
    <w:rsid w:val="00881F05"/>
    <w:rsid w:val="0088347F"/>
    <w:rsid w:val="0088451B"/>
    <w:rsid w:val="00886E5F"/>
    <w:rsid w:val="00894F50"/>
    <w:rsid w:val="00897339"/>
    <w:rsid w:val="008A2A9A"/>
    <w:rsid w:val="008A4630"/>
    <w:rsid w:val="008B0087"/>
    <w:rsid w:val="008C5C00"/>
    <w:rsid w:val="008D3370"/>
    <w:rsid w:val="008D6CCF"/>
    <w:rsid w:val="008E2A8E"/>
    <w:rsid w:val="008E379D"/>
    <w:rsid w:val="008E6CAE"/>
    <w:rsid w:val="008E6F08"/>
    <w:rsid w:val="008E6F69"/>
    <w:rsid w:val="008E7C94"/>
    <w:rsid w:val="008F145D"/>
    <w:rsid w:val="008F7262"/>
    <w:rsid w:val="00903777"/>
    <w:rsid w:val="009041CC"/>
    <w:rsid w:val="009061B9"/>
    <w:rsid w:val="009076FA"/>
    <w:rsid w:val="0091008B"/>
    <w:rsid w:val="00911CDF"/>
    <w:rsid w:val="009123C0"/>
    <w:rsid w:val="00915570"/>
    <w:rsid w:val="00915F84"/>
    <w:rsid w:val="009219CB"/>
    <w:rsid w:val="00924D9A"/>
    <w:rsid w:val="009253CD"/>
    <w:rsid w:val="0093254D"/>
    <w:rsid w:val="00933427"/>
    <w:rsid w:val="00934A5C"/>
    <w:rsid w:val="00936649"/>
    <w:rsid w:val="00937A71"/>
    <w:rsid w:val="00940501"/>
    <w:rsid w:val="0096668C"/>
    <w:rsid w:val="00980F67"/>
    <w:rsid w:val="00990093"/>
    <w:rsid w:val="00990F79"/>
    <w:rsid w:val="00993D07"/>
    <w:rsid w:val="00995915"/>
    <w:rsid w:val="0099594E"/>
    <w:rsid w:val="00996367"/>
    <w:rsid w:val="009A1DE5"/>
    <w:rsid w:val="009A38C3"/>
    <w:rsid w:val="009A680D"/>
    <w:rsid w:val="009A7D2A"/>
    <w:rsid w:val="009B15D3"/>
    <w:rsid w:val="009B24E1"/>
    <w:rsid w:val="009B26FC"/>
    <w:rsid w:val="009B3349"/>
    <w:rsid w:val="009B5646"/>
    <w:rsid w:val="009B5F2B"/>
    <w:rsid w:val="009C11CA"/>
    <w:rsid w:val="009C1CBC"/>
    <w:rsid w:val="009C4F65"/>
    <w:rsid w:val="009D465E"/>
    <w:rsid w:val="009D55E7"/>
    <w:rsid w:val="009D7C8C"/>
    <w:rsid w:val="009E13F3"/>
    <w:rsid w:val="009E30F5"/>
    <w:rsid w:val="009E7145"/>
    <w:rsid w:val="009F45A6"/>
    <w:rsid w:val="009F57EB"/>
    <w:rsid w:val="00A0203C"/>
    <w:rsid w:val="00A03842"/>
    <w:rsid w:val="00A101AC"/>
    <w:rsid w:val="00A10B8A"/>
    <w:rsid w:val="00A10EED"/>
    <w:rsid w:val="00A124C7"/>
    <w:rsid w:val="00A125C6"/>
    <w:rsid w:val="00A142A4"/>
    <w:rsid w:val="00A14FBF"/>
    <w:rsid w:val="00A17ABB"/>
    <w:rsid w:val="00A215AD"/>
    <w:rsid w:val="00A23E11"/>
    <w:rsid w:val="00A25528"/>
    <w:rsid w:val="00A303FB"/>
    <w:rsid w:val="00A32FA7"/>
    <w:rsid w:val="00A33722"/>
    <w:rsid w:val="00A34CEF"/>
    <w:rsid w:val="00A37E6D"/>
    <w:rsid w:val="00A416EB"/>
    <w:rsid w:val="00A425CA"/>
    <w:rsid w:val="00A42E2F"/>
    <w:rsid w:val="00A447F1"/>
    <w:rsid w:val="00A45FAE"/>
    <w:rsid w:val="00A516D7"/>
    <w:rsid w:val="00A5546E"/>
    <w:rsid w:val="00A63DA4"/>
    <w:rsid w:val="00A67259"/>
    <w:rsid w:val="00A701A4"/>
    <w:rsid w:val="00A70523"/>
    <w:rsid w:val="00A72803"/>
    <w:rsid w:val="00A73453"/>
    <w:rsid w:val="00A75E2C"/>
    <w:rsid w:val="00A768C3"/>
    <w:rsid w:val="00A7692E"/>
    <w:rsid w:val="00A7777F"/>
    <w:rsid w:val="00A7786F"/>
    <w:rsid w:val="00A852CC"/>
    <w:rsid w:val="00A85BCB"/>
    <w:rsid w:val="00A867EB"/>
    <w:rsid w:val="00A875E7"/>
    <w:rsid w:val="00A912A4"/>
    <w:rsid w:val="00A96650"/>
    <w:rsid w:val="00A967A0"/>
    <w:rsid w:val="00AA0063"/>
    <w:rsid w:val="00AA06B2"/>
    <w:rsid w:val="00AA222B"/>
    <w:rsid w:val="00AA2B09"/>
    <w:rsid w:val="00AA5576"/>
    <w:rsid w:val="00AA653D"/>
    <w:rsid w:val="00AA6A23"/>
    <w:rsid w:val="00AB22F3"/>
    <w:rsid w:val="00AB2E9F"/>
    <w:rsid w:val="00AB3332"/>
    <w:rsid w:val="00AB63EB"/>
    <w:rsid w:val="00AD6C96"/>
    <w:rsid w:val="00AD7383"/>
    <w:rsid w:val="00AF1D95"/>
    <w:rsid w:val="00AF271D"/>
    <w:rsid w:val="00AF3FE1"/>
    <w:rsid w:val="00B117F4"/>
    <w:rsid w:val="00B12013"/>
    <w:rsid w:val="00B12158"/>
    <w:rsid w:val="00B134DC"/>
    <w:rsid w:val="00B13995"/>
    <w:rsid w:val="00B14CDC"/>
    <w:rsid w:val="00B16914"/>
    <w:rsid w:val="00B21DD4"/>
    <w:rsid w:val="00B2448B"/>
    <w:rsid w:val="00B26355"/>
    <w:rsid w:val="00B2776F"/>
    <w:rsid w:val="00B3096E"/>
    <w:rsid w:val="00B34511"/>
    <w:rsid w:val="00B3566B"/>
    <w:rsid w:val="00B3646E"/>
    <w:rsid w:val="00B367F0"/>
    <w:rsid w:val="00B37136"/>
    <w:rsid w:val="00B37422"/>
    <w:rsid w:val="00B37E6C"/>
    <w:rsid w:val="00B432AF"/>
    <w:rsid w:val="00B44AE0"/>
    <w:rsid w:val="00B53069"/>
    <w:rsid w:val="00B54FD0"/>
    <w:rsid w:val="00B566CF"/>
    <w:rsid w:val="00B570A3"/>
    <w:rsid w:val="00B63A87"/>
    <w:rsid w:val="00B67B3E"/>
    <w:rsid w:val="00B70875"/>
    <w:rsid w:val="00B733C8"/>
    <w:rsid w:val="00B74553"/>
    <w:rsid w:val="00B7617E"/>
    <w:rsid w:val="00B76778"/>
    <w:rsid w:val="00B80F3C"/>
    <w:rsid w:val="00B85634"/>
    <w:rsid w:val="00B93308"/>
    <w:rsid w:val="00B97C7B"/>
    <w:rsid w:val="00BA0853"/>
    <w:rsid w:val="00BA1C8C"/>
    <w:rsid w:val="00BA4AA4"/>
    <w:rsid w:val="00BA65EA"/>
    <w:rsid w:val="00BA6FB9"/>
    <w:rsid w:val="00BB04D0"/>
    <w:rsid w:val="00BB1142"/>
    <w:rsid w:val="00BB390B"/>
    <w:rsid w:val="00BB6FEC"/>
    <w:rsid w:val="00BC079D"/>
    <w:rsid w:val="00BC07C3"/>
    <w:rsid w:val="00BC0BF9"/>
    <w:rsid w:val="00BC3B38"/>
    <w:rsid w:val="00BC6D50"/>
    <w:rsid w:val="00BD6D31"/>
    <w:rsid w:val="00BE6D6B"/>
    <w:rsid w:val="00BF0F06"/>
    <w:rsid w:val="00BF1A19"/>
    <w:rsid w:val="00BF358C"/>
    <w:rsid w:val="00C00153"/>
    <w:rsid w:val="00C0041E"/>
    <w:rsid w:val="00C01422"/>
    <w:rsid w:val="00C075A5"/>
    <w:rsid w:val="00C20223"/>
    <w:rsid w:val="00C21FDB"/>
    <w:rsid w:val="00C22764"/>
    <w:rsid w:val="00C2308B"/>
    <w:rsid w:val="00C230B6"/>
    <w:rsid w:val="00C24B3A"/>
    <w:rsid w:val="00C276D1"/>
    <w:rsid w:val="00C30D81"/>
    <w:rsid w:val="00C31F49"/>
    <w:rsid w:val="00C322A7"/>
    <w:rsid w:val="00C341BE"/>
    <w:rsid w:val="00C35327"/>
    <w:rsid w:val="00C374EA"/>
    <w:rsid w:val="00C439E1"/>
    <w:rsid w:val="00C4582A"/>
    <w:rsid w:val="00C45E0B"/>
    <w:rsid w:val="00C4713E"/>
    <w:rsid w:val="00C52280"/>
    <w:rsid w:val="00C53CC3"/>
    <w:rsid w:val="00C54E68"/>
    <w:rsid w:val="00C6162D"/>
    <w:rsid w:val="00C62357"/>
    <w:rsid w:val="00C655A6"/>
    <w:rsid w:val="00C66E59"/>
    <w:rsid w:val="00C70945"/>
    <w:rsid w:val="00C7241C"/>
    <w:rsid w:val="00C74F0D"/>
    <w:rsid w:val="00C81ABE"/>
    <w:rsid w:val="00C81D45"/>
    <w:rsid w:val="00C871FB"/>
    <w:rsid w:val="00C87342"/>
    <w:rsid w:val="00C923DF"/>
    <w:rsid w:val="00C92B2C"/>
    <w:rsid w:val="00C951EB"/>
    <w:rsid w:val="00CA094B"/>
    <w:rsid w:val="00CA0E10"/>
    <w:rsid w:val="00CA1F22"/>
    <w:rsid w:val="00CB34A7"/>
    <w:rsid w:val="00CB4456"/>
    <w:rsid w:val="00CB4EE2"/>
    <w:rsid w:val="00CB5A29"/>
    <w:rsid w:val="00CB5D19"/>
    <w:rsid w:val="00CC0EEC"/>
    <w:rsid w:val="00CC2506"/>
    <w:rsid w:val="00CC4E9C"/>
    <w:rsid w:val="00CC59F8"/>
    <w:rsid w:val="00CD1188"/>
    <w:rsid w:val="00CD1878"/>
    <w:rsid w:val="00CD1F5C"/>
    <w:rsid w:val="00CD47B0"/>
    <w:rsid w:val="00CD509C"/>
    <w:rsid w:val="00CD6271"/>
    <w:rsid w:val="00CD741F"/>
    <w:rsid w:val="00CE46C8"/>
    <w:rsid w:val="00CE62B5"/>
    <w:rsid w:val="00CE7422"/>
    <w:rsid w:val="00CE7CDA"/>
    <w:rsid w:val="00CF1E54"/>
    <w:rsid w:val="00D069F1"/>
    <w:rsid w:val="00D110D5"/>
    <w:rsid w:val="00D1160B"/>
    <w:rsid w:val="00D13CB0"/>
    <w:rsid w:val="00D15575"/>
    <w:rsid w:val="00D160DA"/>
    <w:rsid w:val="00D16A23"/>
    <w:rsid w:val="00D173C4"/>
    <w:rsid w:val="00D20A3D"/>
    <w:rsid w:val="00D23DDE"/>
    <w:rsid w:val="00D31096"/>
    <w:rsid w:val="00D329F4"/>
    <w:rsid w:val="00D34FAC"/>
    <w:rsid w:val="00D37A3F"/>
    <w:rsid w:val="00D37C1B"/>
    <w:rsid w:val="00D43DE8"/>
    <w:rsid w:val="00D5110A"/>
    <w:rsid w:val="00D515B2"/>
    <w:rsid w:val="00D61624"/>
    <w:rsid w:val="00D61979"/>
    <w:rsid w:val="00D72B59"/>
    <w:rsid w:val="00D76026"/>
    <w:rsid w:val="00D80280"/>
    <w:rsid w:val="00D835EF"/>
    <w:rsid w:val="00D84D6C"/>
    <w:rsid w:val="00D84D96"/>
    <w:rsid w:val="00D85C99"/>
    <w:rsid w:val="00D87F56"/>
    <w:rsid w:val="00D9107D"/>
    <w:rsid w:val="00D92307"/>
    <w:rsid w:val="00D92EF6"/>
    <w:rsid w:val="00D93FF3"/>
    <w:rsid w:val="00D955BC"/>
    <w:rsid w:val="00DA0293"/>
    <w:rsid w:val="00DA5477"/>
    <w:rsid w:val="00DB100A"/>
    <w:rsid w:val="00DB308C"/>
    <w:rsid w:val="00DC0F8B"/>
    <w:rsid w:val="00DC37D8"/>
    <w:rsid w:val="00DC42E0"/>
    <w:rsid w:val="00DC4535"/>
    <w:rsid w:val="00DD66CF"/>
    <w:rsid w:val="00DE3E96"/>
    <w:rsid w:val="00DE5897"/>
    <w:rsid w:val="00DE6E99"/>
    <w:rsid w:val="00DF43D6"/>
    <w:rsid w:val="00DF68F2"/>
    <w:rsid w:val="00DF7277"/>
    <w:rsid w:val="00DF73FA"/>
    <w:rsid w:val="00E01D3D"/>
    <w:rsid w:val="00E0523E"/>
    <w:rsid w:val="00E1104E"/>
    <w:rsid w:val="00E1270A"/>
    <w:rsid w:val="00E12FFD"/>
    <w:rsid w:val="00E17D1A"/>
    <w:rsid w:val="00E21059"/>
    <w:rsid w:val="00E23102"/>
    <w:rsid w:val="00E23CAA"/>
    <w:rsid w:val="00E2615A"/>
    <w:rsid w:val="00E2669E"/>
    <w:rsid w:val="00E26A7F"/>
    <w:rsid w:val="00E35714"/>
    <w:rsid w:val="00E40C23"/>
    <w:rsid w:val="00E41527"/>
    <w:rsid w:val="00E4181A"/>
    <w:rsid w:val="00E52A3A"/>
    <w:rsid w:val="00E52CB7"/>
    <w:rsid w:val="00E54826"/>
    <w:rsid w:val="00E57278"/>
    <w:rsid w:val="00E57B4E"/>
    <w:rsid w:val="00E6068C"/>
    <w:rsid w:val="00E61C1F"/>
    <w:rsid w:val="00E61E7B"/>
    <w:rsid w:val="00E631C0"/>
    <w:rsid w:val="00E66793"/>
    <w:rsid w:val="00E66F4D"/>
    <w:rsid w:val="00EA2261"/>
    <w:rsid w:val="00EA682B"/>
    <w:rsid w:val="00EB2E18"/>
    <w:rsid w:val="00EB40F7"/>
    <w:rsid w:val="00EB51C7"/>
    <w:rsid w:val="00EB52CC"/>
    <w:rsid w:val="00EB7E95"/>
    <w:rsid w:val="00EB7F1B"/>
    <w:rsid w:val="00EC1ABF"/>
    <w:rsid w:val="00ED3273"/>
    <w:rsid w:val="00ED7565"/>
    <w:rsid w:val="00EE4D12"/>
    <w:rsid w:val="00EE7B89"/>
    <w:rsid w:val="00EF3F31"/>
    <w:rsid w:val="00F00DF6"/>
    <w:rsid w:val="00F00FD3"/>
    <w:rsid w:val="00F02B3A"/>
    <w:rsid w:val="00F04CBD"/>
    <w:rsid w:val="00F06B0C"/>
    <w:rsid w:val="00F162FC"/>
    <w:rsid w:val="00F23787"/>
    <w:rsid w:val="00F27026"/>
    <w:rsid w:val="00F3231C"/>
    <w:rsid w:val="00F342CA"/>
    <w:rsid w:val="00F34E7F"/>
    <w:rsid w:val="00F373F8"/>
    <w:rsid w:val="00F438F3"/>
    <w:rsid w:val="00F50AE6"/>
    <w:rsid w:val="00F51150"/>
    <w:rsid w:val="00F51E38"/>
    <w:rsid w:val="00F54412"/>
    <w:rsid w:val="00F61BE4"/>
    <w:rsid w:val="00F65B27"/>
    <w:rsid w:val="00F66F3B"/>
    <w:rsid w:val="00F72D19"/>
    <w:rsid w:val="00F73F1F"/>
    <w:rsid w:val="00F77CA9"/>
    <w:rsid w:val="00F86128"/>
    <w:rsid w:val="00F908D3"/>
    <w:rsid w:val="00F95174"/>
    <w:rsid w:val="00FB01FB"/>
    <w:rsid w:val="00FB15FE"/>
    <w:rsid w:val="00FB17E9"/>
    <w:rsid w:val="00FB582D"/>
    <w:rsid w:val="00FB6614"/>
    <w:rsid w:val="00FC009D"/>
    <w:rsid w:val="00FC071D"/>
    <w:rsid w:val="00FC726D"/>
    <w:rsid w:val="00FC7A1A"/>
    <w:rsid w:val="00FD09CA"/>
    <w:rsid w:val="00FD3DBD"/>
    <w:rsid w:val="00FD73A6"/>
    <w:rsid w:val="00FD7868"/>
    <w:rsid w:val="00FE5680"/>
    <w:rsid w:val="00FE6CBB"/>
    <w:rsid w:val="00FE6FC0"/>
    <w:rsid w:val="00FF1F89"/>
    <w:rsid w:val="00FF2F8A"/>
    <w:rsid w:val="00FF308E"/>
    <w:rsid w:val="00FF4300"/>
    <w:rsid w:val="00FF4EE7"/>
    <w:rsid w:val="00FF5477"/>
    <w:rsid w:val="00FF55DA"/>
  </w:rsids>
  <m:mathPr>
    <m:mathFont m:val="Cambria Math"/>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D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hu-HU" w:eastAsia="hu-H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E40C23"/>
  </w:style>
  <w:style w:type="paragraph" w:styleId="Cmsor1">
    <w:name w:val="heading 1"/>
    <w:basedOn w:val="Norml"/>
    <w:next w:val="Norml"/>
    <w:rsid w:val="00E40C23"/>
    <w:pPr>
      <w:keepNext/>
      <w:keepLines/>
      <w:spacing w:before="480" w:after="0"/>
      <w:contextualSpacing/>
      <w:outlineLvl w:val="0"/>
    </w:pPr>
    <w:rPr>
      <w:rFonts w:ascii="Cambria" w:eastAsia="Cambria" w:hAnsi="Cambria" w:cs="Cambria"/>
      <w:b/>
      <w:color w:val="366091"/>
      <w:sz w:val="28"/>
      <w:szCs w:val="28"/>
    </w:rPr>
  </w:style>
  <w:style w:type="paragraph" w:styleId="Cmsor2">
    <w:name w:val="heading 2"/>
    <w:basedOn w:val="Norml"/>
    <w:next w:val="Norml"/>
    <w:rsid w:val="00E40C23"/>
    <w:pPr>
      <w:spacing w:before="360" w:after="240" w:line="240" w:lineRule="auto"/>
      <w:jc w:val="both"/>
      <w:outlineLvl w:val="1"/>
    </w:pPr>
    <w:rPr>
      <w:rFonts w:ascii="Times New Roman" w:eastAsia="Times New Roman" w:hAnsi="Times New Roman" w:cs="Times New Roman"/>
      <w:sz w:val="24"/>
      <w:szCs w:val="24"/>
    </w:rPr>
  </w:style>
  <w:style w:type="paragraph" w:styleId="Cmsor3">
    <w:name w:val="heading 3"/>
    <w:basedOn w:val="Norml"/>
    <w:next w:val="Norml"/>
    <w:rsid w:val="00E40C23"/>
    <w:pPr>
      <w:keepNext/>
      <w:keepLines/>
      <w:spacing w:before="280" w:after="80"/>
      <w:contextualSpacing/>
      <w:outlineLvl w:val="2"/>
    </w:pPr>
    <w:rPr>
      <w:b/>
      <w:sz w:val="28"/>
      <w:szCs w:val="28"/>
    </w:rPr>
  </w:style>
  <w:style w:type="paragraph" w:styleId="Cmsor4">
    <w:name w:val="heading 4"/>
    <w:basedOn w:val="Norml"/>
    <w:next w:val="Norml"/>
    <w:rsid w:val="00E40C23"/>
    <w:pPr>
      <w:keepNext/>
      <w:spacing w:before="200" w:after="0" w:line="240" w:lineRule="auto"/>
      <w:ind w:left="864" w:hanging="864"/>
      <w:contextualSpacing/>
      <w:jc w:val="both"/>
      <w:outlineLvl w:val="3"/>
    </w:pPr>
    <w:rPr>
      <w:b/>
      <w:i/>
      <w:sz w:val="24"/>
      <w:szCs w:val="24"/>
    </w:rPr>
  </w:style>
  <w:style w:type="paragraph" w:styleId="Cmsor5">
    <w:name w:val="heading 5"/>
    <w:basedOn w:val="Norml"/>
    <w:next w:val="Norml"/>
    <w:rsid w:val="00E40C23"/>
    <w:pPr>
      <w:keepNext/>
      <w:spacing w:before="200" w:after="0" w:line="240" w:lineRule="auto"/>
      <w:ind w:left="1008" w:hanging="1008"/>
      <w:contextualSpacing/>
      <w:jc w:val="both"/>
      <w:outlineLvl w:val="4"/>
    </w:pPr>
    <w:rPr>
      <w:rFonts w:ascii="Cambria" w:eastAsia="Cambria" w:hAnsi="Cambria" w:cs="Cambria"/>
      <w:color w:val="243F60"/>
      <w:sz w:val="24"/>
      <w:szCs w:val="24"/>
    </w:rPr>
  </w:style>
  <w:style w:type="paragraph" w:styleId="Cmsor6">
    <w:name w:val="heading 6"/>
    <w:basedOn w:val="Norml"/>
    <w:next w:val="Norml"/>
    <w:rsid w:val="00E40C23"/>
    <w:pPr>
      <w:keepNext/>
      <w:spacing w:before="200" w:after="0" w:line="240" w:lineRule="auto"/>
      <w:ind w:left="1152" w:hanging="1152"/>
      <w:contextualSpacing/>
      <w:jc w:val="both"/>
      <w:outlineLvl w:val="5"/>
    </w:pPr>
    <w:rPr>
      <w:rFonts w:ascii="Cambria" w:eastAsia="Cambria" w:hAnsi="Cambria" w:cs="Cambria"/>
      <w:i/>
      <w:color w:val="243F6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rsid w:val="00E40C23"/>
    <w:tblPr>
      <w:tblCellMar>
        <w:top w:w="0" w:type="dxa"/>
        <w:left w:w="0" w:type="dxa"/>
        <w:bottom w:w="0" w:type="dxa"/>
        <w:right w:w="0" w:type="dxa"/>
      </w:tblCellMar>
    </w:tblPr>
  </w:style>
  <w:style w:type="paragraph" w:styleId="Cm">
    <w:name w:val="Title"/>
    <w:basedOn w:val="Norml"/>
    <w:next w:val="Norml"/>
    <w:rsid w:val="00E40C23"/>
    <w:pPr>
      <w:keepNext/>
      <w:keepLines/>
      <w:spacing w:before="480" w:after="120"/>
      <w:contextualSpacing/>
    </w:pPr>
    <w:rPr>
      <w:b/>
      <w:sz w:val="72"/>
      <w:szCs w:val="72"/>
    </w:rPr>
  </w:style>
  <w:style w:type="paragraph" w:styleId="Alcm">
    <w:name w:val="Subtitle"/>
    <w:basedOn w:val="Norml"/>
    <w:next w:val="Norml"/>
    <w:rsid w:val="00E40C23"/>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E40C23"/>
    <w:tblPr>
      <w:tblStyleRowBandSize w:val="1"/>
      <w:tblStyleColBandSize w:val="1"/>
      <w:tblCellMar>
        <w:left w:w="115" w:type="dxa"/>
        <w:right w:w="115" w:type="dxa"/>
      </w:tblCellMar>
    </w:tblPr>
  </w:style>
  <w:style w:type="table" w:customStyle="1" w:styleId="a0">
    <w:basedOn w:val="TableNormal1"/>
    <w:rsid w:val="00E40C23"/>
    <w:pPr>
      <w:spacing w:after="0" w:line="240" w:lineRule="auto"/>
      <w:contextualSpacing/>
    </w:pPr>
    <w:tblPr>
      <w:tblStyleRowBandSize w:val="1"/>
      <w:tblStyleColBandSize w:val="1"/>
      <w:tblCellMar>
        <w:left w:w="115" w:type="dxa"/>
        <w:right w:w="115" w:type="dxa"/>
      </w:tblCellMar>
    </w:tblPr>
  </w:style>
  <w:style w:type="table" w:customStyle="1" w:styleId="a1">
    <w:basedOn w:val="TableNormal1"/>
    <w:rsid w:val="00E40C23"/>
    <w:pPr>
      <w:spacing w:after="0" w:line="240" w:lineRule="auto"/>
      <w:contextualSpacing/>
    </w:pPr>
    <w:tblPr>
      <w:tblStyleRowBandSize w:val="1"/>
      <w:tblStyleColBandSize w:val="1"/>
      <w:tblCellMar>
        <w:left w:w="115" w:type="dxa"/>
        <w:right w:w="115" w:type="dxa"/>
      </w:tblCellMar>
    </w:tblPr>
  </w:style>
  <w:style w:type="paragraph" w:styleId="Listaszerbekezds">
    <w:name w:val="List Paragraph"/>
    <w:basedOn w:val="Norml"/>
    <w:link w:val="ListaszerbekezdsChar"/>
    <w:uiPriority w:val="99"/>
    <w:qFormat/>
    <w:rsid w:val="0050007F"/>
    <w:pPr>
      <w:ind w:left="720"/>
      <w:contextualSpacing/>
    </w:pPr>
  </w:style>
  <w:style w:type="paragraph" w:styleId="lfej">
    <w:name w:val="header"/>
    <w:basedOn w:val="Norml"/>
    <w:link w:val="lfejChar"/>
    <w:uiPriority w:val="99"/>
    <w:unhideWhenUsed/>
    <w:rsid w:val="00410E2A"/>
    <w:pPr>
      <w:tabs>
        <w:tab w:val="center" w:pos="4153"/>
        <w:tab w:val="right" w:pos="8306"/>
      </w:tabs>
      <w:spacing w:after="0" w:line="240" w:lineRule="auto"/>
    </w:pPr>
  </w:style>
  <w:style w:type="character" w:customStyle="1" w:styleId="lfejChar">
    <w:name w:val="Élőfej Char"/>
    <w:basedOn w:val="Bekezdsalapbettpusa"/>
    <w:link w:val="lfej"/>
    <w:uiPriority w:val="99"/>
    <w:rsid w:val="00410E2A"/>
  </w:style>
  <w:style w:type="paragraph" w:styleId="llb">
    <w:name w:val="footer"/>
    <w:basedOn w:val="Norml"/>
    <w:link w:val="llbChar"/>
    <w:uiPriority w:val="99"/>
    <w:unhideWhenUsed/>
    <w:rsid w:val="00410E2A"/>
    <w:pPr>
      <w:tabs>
        <w:tab w:val="center" w:pos="4153"/>
        <w:tab w:val="right" w:pos="8306"/>
      </w:tabs>
      <w:spacing w:after="0" w:line="240" w:lineRule="auto"/>
    </w:pPr>
  </w:style>
  <w:style w:type="character" w:customStyle="1" w:styleId="llbChar">
    <w:name w:val="Élőláb Char"/>
    <w:basedOn w:val="Bekezdsalapbettpusa"/>
    <w:link w:val="llb"/>
    <w:uiPriority w:val="99"/>
    <w:rsid w:val="00410E2A"/>
  </w:style>
  <w:style w:type="paragraph" w:styleId="NormlWeb">
    <w:name w:val="Normal (Web)"/>
    <w:basedOn w:val="Norml"/>
    <w:uiPriority w:val="99"/>
    <w:semiHidden/>
    <w:unhideWhenUsed/>
    <w:rsid w:val="002209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eastAsia="en-US"/>
    </w:rPr>
  </w:style>
  <w:style w:type="character" w:customStyle="1" w:styleId="apple-tab-span">
    <w:name w:val="apple-tab-span"/>
    <w:basedOn w:val="Bekezdsalapbettpusa"/>
    <w:rsid w:val="0022096F"/>
  </w:style>
  <w:style w:type="character" w:styleId="Jegyzethivatkozs">
    <w:name w:val="annotation reference"/>
    <w:basedOn w:val="Bekezdsalapbettpusa"/>
    <w:uiPriority w:val="99"/>
    <w:semiHidden/>
    <w:unhideWhenUsed/>
    <w:rsid w:val="00AA5576"/>
    <w:rPr>
      <w:sz w:val="16"/>
      <w:szCs w:val="16"/>
    </w:rPr>
  </w:style>
  <w:style w:type="paragraph" w:styleId="Jegyzetszveg">
    <w:name w:val="annotation text"/>
    <w:basedOn w:val="Norml"/>
    <w:link w:val="JegyzetszvegChar"/>
    <w:uiPriority w:val="99"/>
    <w:unhideWhenUsed/>
    <w:rsid w:val="00AA5576"/>
    <w:pPr>
      <w:spacing w:line="240" w:lineRule="auto"/>
    </w:pPr>
    <w:rPr>
      <w:sz w:val="20"/>
      <w:szCs w:val="20"/>
    </w:rPr>
  </w:style>
  <w:style w:type="character" w:customStyle="1" w:styleId="JegyzetszvegChar">
    <w:name w:val="Jegyzetszöveg Char"/>
    <w:basedOn w:val="Bekezdsalapbettpusa"/>
    <w:link w:val="Jegyzetszveg"/>
    <w:uiPriority w:val="99"/>
    <w:rsid w:val="00AA5576"/>
    <w:rPr>
      <w:sz w:val="20"/>
      <w:szCs w:val="20"/>
    </w:rPr>
  </w:style>
  <w:style w:type="paragraph" w:styleId="Megjegyzstrgya">
    <w:name w:val="annotation subject"/>
    <w:basedOn w:val="Jegyzetszveg"/>
    <w:next w:val="Jegyzetszveg"/>
    <w:link w:val="MegjegyzstrgyaChar"/>
    <w:uiPriority w:val="99"/>
    <w:semiHidden/>
    <w:unhideWhenUsed/>
    <w:rsid w:val="00AA5576"/>
    <w:rPr>
      <w:b/>
      <w:bCs/>
    </w:rPr>
  </w:style>
  <w:style w:type="character" w:customStyle="1" w:styleId="MegjegyzstrgyaChar">
    <w:name w:val="Megjegyzés tárgya Char"/>
    <w:basedOn w:val="JegyzetszvegChar"/>
    <w:link w:val="Megjegyzstrgya"/>
    <w:uiPriority w:val="99"/>
    <w:semiHidden/>
    <w:rsid w:val="00AA5576"/>
    <w:rPr>
      <w:b/>
      <w:bCs/>
      <w:sz w:val="20"/>
      <w:szCs w:val="20"/>
    </w:rPr>
  </w:style>
  <w:style w:type="paragraph" w:styleId="Buborkszveg">
    <w:name w:val="Balloon Text"/>
    <w:basedOn w:val="Norml"/>
    <w:link w:val="BuborkszvegChar"/>
    <w:uiPriority w:val="99"/>
    <w:semiHidden/>
    <w:unhideWhenUsed/>
    <w:rsid w:val="00AA557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5576"/>
    <w:rPr>
      <w:rFonts w:ascii="Segoe UI" w:hAnsi="Segoe UI" w:cs="Segoe UI"/>
      <w:sz w:val="18"/>
      <w:szCs w:val="18"/>
    </w:rPr>
  </w:style>
  <w:style w:type="character" w:styleId="Hiperhivatkozs">
    <w:name w:val="Hyperlink"/>
    <w:basedOn w:val="Bekezdsalapbettpusa"/>
    <w:uiPriority w:val="99"/>
    <w:unhideWhenUsed/>
    <w:rsid w:val="00C92B2C"/>
    <w:rPr>
      <w:color w:val="0563C1" w:themeColor="hyperlink"/>
      <w:u w:val="single"/>
    </w:rPr>
  </w:style>
  <w:style w:type="paragraph" w:customStyle="1" w:styleId="Norml1">
    <w:name w:val="Normál1"/>
    <w:rsid w:val="00FB17E9"/>
    <w:pPr>
      <w:widowControl w:val="0"/>
      <w:spacing w:after="0" w:line="240" w:lineRule="auto"/>
      <w:jc w:val="both"/>
    </w:pPr>
    <w:rPr>
      <w:rFonts w:ascii="Times New Roman" w:eastAsia="Times New Roman" w:hAnsi="Times New Roman" w:cs="Times New Roman"/>
      <w:sz w:val="24"/>
      <w:szCs w:val="24"/>
      <w:lang w:eastAsia="en-US"/>
    </w:rPr>
  </w:style>
  <w:style w:type="character" w:customStyle="1" w:styleId="ListaszerbekezdsChar">
    <w:name w:val="Listaszerű bekezdés Char"/>
    <w:link w:val="Listaszerbekezds"/>
    <w:uiPriority w:val="99"/>
    <w:locked/>
    <w:rsid w:val="00F95174"/>
  </w:style>
  <w:style w:type="paragraph" w:customStyle="1" w:styleId="BodyTextIMP">
    <w:name w:val="Body Text_IMP"/>
    <w:basedOn w:val="Norml"/>
    <w:uiPriority w:val="99"/>
    <w:rsid w:val="00433392"/>
    <w:pPr>
      <w:pBdr>
        <w:top w:val="none" w:sz="0" w:space="0" w:color="auto"/>
        <w:left w:val="none" w:sz="0" w:space="0" w:color="auto"/>
        <w:bottom w:val="none" w:sz="0" w:space="0" w:color="auto"/>
        <w:right w:val="none" w:sz="0" w:space="0" w:color="auto"/>
        <w:between w:val="none" w:sz="0" w:space="0" w:color="auto"/>
      </w:pBdr>
      <w:suppressAutoHyphens/>
      <w:spacing w:after="0"/>
    </w:pPr>
    <w:rPr>
      <w:rFonts w:ascii="Times New Roman" w:eastAsia="Times New Roman" w:hAnsi="Times New Roman" w:cs="Times New Roman"/>
      <w:color w:val="auto"/>
      <w:sz w:val="24"/>
      <w:szCs w:val="20"/>
      <w:lang w:val="en-US" w:eastAsia="ar-SA"/>
    </w:rPr>
  </w:style>
  <w:style w:type="table" w:customStyle="1" w:styleId="1">
    <w:name w:val="1"/>
    <w:basedOn w:val="TableNormal1"/>
    <w:rsid w:val="00F27026"/>
    <w:pPr>
      <w:spacing w:after="0" w:line="240" w:lineRule="auto"/>
      <w:contextualSpacing/>
    </w:pPr>
    <w:tblPr>
      <w:tblStyleRowBandSize w:val="1"/>
      <w:tblStyleColBandSize w:val="1"/>
      <w:tblCellMar>
        <w:left w:w="115" w:type="dxa"/>
        <w:right w:w="115" w:type="dxa"/>
      </w:tblCellMar>
    </w:tblPr>
  </w:style>
  <w:style w:type="paragraph" w:styleId="HTML-kntformzott">
    <w:name w:val="HTML Preformatted"/>
    <w:basedOn w:val="Norml"/>
    <w:link w:val="HTML-kntformzottChar"/>
    <w:uiPriority w:val="99"/>
    <w:unhideWhenUsed/>
    <w:rsid w:val="00F2702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kntformzottChar">
    <w:name w:val="HTML-ként formázott Char"/>
    <w:basedOn w:val="Bekezdsalapbettpusa"/>
    <w:link w:val="HTML-kntformzott"/>
    <w:uiPriority w:val="99"/>
    <w:rsid w:val="00F27026"/>
    <w:rPr>
      <w:rFonts w:ascii="Courier New" w:eastAsia="Times New Roman" w:hAnsi="Courier New" w:cs="Courier New"/>
      <w:color w:val="auto"/>
      <w:sz w:val="20"/>
      <w:szCs w:val="20"/>
    </w:rPr>
  </w:style>
  <w:style w:type="table" w:styleId="Rcsostblzat">
    <w:name w:val="Table Grid"/>
    <w:basedOn w:val="Normltblzat"/>
    <w:uiPriority w:val="39"/>
    <w:rsid w:val="00C7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6705B"/>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2614">
      <w:bodyDiv w:val="1"/>
      <w:marLeft w:val="0"/>
      <w:marRight w:val="0"/>
      <w:marTop w:val="0"/>
      <w:marBottom w:val="0"/>
      <w:divBdr>
        <w:top w:val="none" w:sz="0" w:space="0" w:color="auto"/>
        <w:left w:val="none" w:sz="0" w:space="0" w:color="auto"/>
        <w:bottom w:val="none" w:sz="0" w:space="0" w:color="auto"/>
        <w:right w:val="none" w:sz="0" w:space="0" w:color="auto"/>
      </w:divBdr>
    </w:div>
    <w:div w:id="615214367">
      <w:bodyDiv w:val="1"/>
      <w:marLeft w:val="0"/>
      <w:marRight w:val="0"/>
      <w:marTop w:val="0"/>
      <w:marBottom w:val="0"/>
      <w:divBdr>
        <w:top w:val="none" w:sz="0" w:space="0" w:color="auto"/>
        <w:left w:val="none" w:sz="0" w:space="0" w:color="auto"/>
        <w:bottom w:val="none" w:sz="0" w:space="0" w:color="auto"/>
        <w:right w:val="none" w:sz="0" w:space="0" w:color="auto"/>
      </w:divBdr>
    </w:div>
    <w:div w:id="623771845">
      <w:bodyDiv w:val="1"/>
      <w:marLeft w:val="0"/>
      <w:marRight w:val="0"/>
      <w:marTop w:val="0"/>
      <w:marBottom w:val="0"/>
      <w:divBdr>
        <w:top w:val="none" w:sz="0" w:space="0" w:color="auto"/>
        <w:left w:val="none" w:sz="0" w:space="0" w:color="auto"/>
        <w:bottom w:val="none" w:sz="0" w:space="0" w:color="auto"/>
        <w:right w:val="none" w:sz="0" w:space="0" w:color="auto"/>
      </w:divBdr>
    </w:div>
    <w:div w:id="646471345">
      <w:bodyDiv w:val="1"/>
      <w:marLeft w:val="0"/>
      <w:marRight w:val="0"/>
      <w:marTop w:val="0"/>
      <w:marBottom w:val="0"/>
      <w:divBdr>
        <w:top w:val="none" w:sz="0" w:space="0" w:color="auto"/>
        <w:left w:val="none" w:sz="0" w:space="0" w:color="auto"/>
        <w:bottom w:val="none" w:sz="0" w:space="0" w:color="auto"/>
        <w:right w:val="none" w:sz="0" w:space="0" w:color="auto"/>
      </w:divBdr>
    </w:div>
    <w:div w:id="680082121">
      <w:bodyDiv w:val="1"/>
      <w:marLeft w:val="0"/>
      <w:marRight w:val="0"/>
      <w:marTop w:val="0"/>
      <w:marBottom w:val="0"/>
      <w:divBdr>
        <w:top w:val="none" w:sz="0" w:space="0" w:color="auto"/>
        <w:left w:val="none" w:sz="0" w:space="0" w:color="auto"/>
        <w:bottom w:val="none" w:sz="0" w:space="0" w:color="auto"/>
        <w:right w:val="none" w:sz="0" w:space="0" w:color="auto"/>
      </w:divBdr>
    </w:div>
    <w:div w:id="760418174">
      <w:bodyDiv w:val="1"/>
      <w:marLeft w:val="0"/>
      <w:marRight w:val="0"/>
      <w:marTop w:val="0"/>
      <w:marBottom w:val="0"/>
      <w:divBdr>
        <w:top w:val="none" w:sz="0" w:space="0" w:color="auto"/>
        <w:left w:val="none" w:sz="0" w:space="0" w:color="auto"/>
        <w:bottom w:val="none" w:sz="0" w:space="0" w:color="auto"/>
        <w:right w:val="none" w:sz="0" w:space="0" w:color="auto"/>
      </w:divBdr>
    </w:div>
    <w:div w:id="1056394889">
      <w:bodyDiv w:val="1"/>
      <w:marLeft w:val="0"/>
      <w:marRight w:val="0"/>
      <w:marTop w:val="0"/>
      <w:marBottom w:val="0"/>
      <w:divBdr>
        <w:top w:val="none" w:sz="0" w:space="0" w:color="auto"/>
        <w:left w:val="none" w:sz="0" w:space="0" w:color="auto"/>
        <w:bottom w:val="none" w:sz="0" w:space="0" w:color="auto"/>
        <w:right w:val="none" w:sz="0" w:space="0" w:color="auto"/>
      </w:divBdr>
    </w:div>
    <w:div w:id="1074742066">
      <w:bodyDiv w:val="1"/>
      <w:marLeft w:val="0"/>
      <w:marRight w:val="0"/>
      <w:marTop w:val="0"/>
      <w:marBottom w:val="0"/>
      <w:divBdr>
        <w:top w:val="none" w:sz="0" w:space="0" w:color="auto"/>
        <w:left w:val="none" w:sz="0" w:space="0" w:color="auto"/>
        <w:bottom w:val="none" w:sz="0" w:space="0" w:color="auto"/>
        <w:right w:val="none" w:sz="0" w:space="0" w:color="auto"/>
      </w:divBdr>
    </w:div>
    <w:div w:id="1143472945">
      <w:bodyDiv w:val="1"/>
      <w:marLeft w:val="0"/>
      <w:marRight w:val="0"/>
      <w:marTop w:val="0"/>
      <w:marBottom w:val="0"/>
      <w:divBdr>
        <w:top w:val="none" w:sz="0" w:space="0" w:color="auto"/>
        <w:left w:val="none" w:sz="0" w:space="0" w:color="auto"/>
        <w:bottom w:val="none" w:sz="0" w:space="0" w:color="auto"/>
        <w:right w:val="none" w:sz="0" w:space="0" w:color="auto"/>
      </w:divBdr>
    </w:div>
    <w:div w:id="1152058774">
      <w:bodyDiv w:val="1"/>
      <w:marLeft w:val="0"/>
      <w:marRight w:val="0"/>
      <w:marTop w:val="0"/>
      <w:marBottom w:val="0"/>
      <w:divBdr>
        <w:top w:val="none" w:sz="0" w:space="0" w:color="auto"/>
        <w:left w:val="none" w:sz="0" w:space="0" w:color="auto"/>
        <w:bottom w:val="none" w:sz="0" w:space="0" w:color="auto"/>
        <w:right w:val="none" w:sz="0" w:space="0" w:color="auto"/>
      </w:divBdr>
    </w:div>
    <w:div w:id="1388994651">
      <w:bodyDiv w:val="1"/>
      <w:marLeft w:val="0"/>
      <w:marRight w:val="0"/>
      <w:marTop w:val="0"/>
      <w:marBottom w:val="0"/>
      <w:divBdr>
        <w:top w:val="none" w:sz="0" w:space="0" w:color="auto"/>
        <w:left w:val="none" w:sz="0" w:space="0" w:color="auto"/>
        <w:bottom w:val="none" w:sz="0" w:space="0" w:color="auto"/>
        <w:right w:val="none" w:sz="0" w:space="0" w:color="auto"/>
      </w:divBdr>
    </w:div>
    <w:div w:id="1844587671">
      <w:bodyDiv w:val="1"/>
      <w:marLeft w:val="0"/>
      <w:marRight w:val="0"/>
      <w:marTop w:val="0"/>
      <w:marBottom w:val="0"/>
      <w:divBdr>
        <w:top w:val="none" w:sz="0" w:space="0" w:color="auto"/>
        <w:left w:val="none" w:sz="0" w:space="0" w:color="auto"/>
        <w:bottom w:val="none" w:sz="0" w:space="0" w:color="auto"/>
        <w:right w:val="none" w:sz="0" w:space="0" w:color="auto"/>
      </w:divBdr>
    </w:div>
    <w:div w:id="1873612102">
      <w:bodyDiv w:val="1"/>
      <w:marLeft w:val="0"/>
      <w:marRight w:val="0"/>
      <w:marTop w:val="0"/>
      <w:marBottom w:val="0"/>
      <w:divBdr>
        <w:top w:val="none" w:sz="0" w:space="0" w:color="auto"/>
        <w:left w:val="none" w:sz="0" w:space="0" w:color="auto"/>
        <w:bottom w:val="none" w:sz="0" w:space="0" w:color="auto"/>
        <w:right w:val="none" w:sz="0" w:space="0" w:color="auto"/>
      </w:divBdr>
    </w:div>
    <w:div w:id="1909530788">
      <w:bodyDiv w:val="1"/>
      <w:marLeft w:val="0"/>
      <w:marRight w:val="0"/>
      <w:marTop w:val="0"/>
      <w:marBottom w:val="0"/>
      <w:divBdr>
        <w:top w:val="none" w:sz="0" w:space="0" w:color="auto"/>
        <w:left w:val="none" w:sz="0" w:space="0" w:color="auto"/>
        <w:bottom w:val="none" w:sz="0" w:space="0" w:color="auto"/>
        <w:right w:val="none" w:sz="0" w:space="0" w:color="auto"/>
      </w:divBdr>
    </w:div>
    <w:div w:id="1938713902">
      <w:bodyDiv w:val="1"/>
      <w:marLeft w:val="0"/>
      <w:marRight w:val="0"/>
      <w:marTop w:val="0"/>
      <w:marBottom w:val="0"/>
      <w:divBdr>
        <w:top w:val="none" w:sz="0" w:space="0" w:color="auto"/>
        <w:left w:val="none" w:sz="0" w:space="0" w:color="auto"/>
        <w:bottom w:val="none" w:sz="0" w:space="0" w:color="auto"/>
        <w:right w:val="none" w:sz="0" w:space="0" w:color="auto"/>
      </w:divBdr>
    </w:div>
    <w:div w:id="1948386621">
      <w:bodyDiv w:val="1"/>
      <w:marLeft w:val="0"/>
      <w:marRight w:val="0"/>
      <w:marTop w:val="0"/>
      <w:marBottom w:val="0"/>
      <w:divBdr>
        <w:top w:val="none" w:sz="0" w:space="0" w:color="auto"/>
        <w:left w:val="none" w:sz="0" w:space="0" w:color="auto"/>
        <w:bottom w:val="none" w:sz="0" w:space="0" w:color="auto"/>
        <w:right w:val="none" w:sz="0" w:space="0" w:color="auto"/>
      </w:divBdr>
    </w:div>
    <w:div w:id="2003461467">
      <w:bodyDiv w:val="1"/>
      <w:marLeft w:val="0"/>
      <w:marRight w:val="0"/>
      <w:marTop w:val="0"/>
      <w:marBottom w:val="0"/>
      <w:divBdr>
        <w:top w:val="none" w:sz="0" w:space="0" w:color="auto"/>
        <w:left w:val="none" w:sz="0" w:space="0" w:color="auto"/>
        <w:bottom w:val="none" w:sz="0" w:space="0" w:color="auto"/>
        <w:right w:val="none" w:sz="0" w:space="0" w:color="auto"/>
      </w:divBdr>
    </w:div>
    <w:div w:id="208510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086E-F50A-4B81-B3A5-346A13A9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5649</Words>
  <Characters>38984</Characters>
  <Application>Microsoft Office Word</Application>
  <DocSecurity>0</DocSecurity>
  <Lines>324</Lines>
  <Paragraphs>89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2018-10-10T15:22:00Z</dcterms:created>
  <dcterms:modified xsi:type="dcterms:W3CDTF">2018-10-10T15:23:00Z</dcterms:modified>
</cp:coreProperties>
</file>